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E41856">
        <w:rPr>
          <w:rFonts w:ascii="Times New Roman" w:hAnsi="Times New Roman" w:cs="Times New Roman"/>
        </w:rPr>
        <w:t xml:space="preserve">по состоянию на </w:t>
      </w:r>
      <w:r w:rsidR="00F4746E">
        <w:rPr>
          <w:rFonts w:ascii="Times New Roman" w:hAnsi="Times New Roman" w:cs="Times New Roman"/>
        </w:rPr>
        <w:t>31</w:t>
      </w:r>
      <w:r w:rsidR="003B12AE" w:rsidRPr="0021081C">
        <w:rPr>
          <w:rFonts w:ascii="Times New Roman" w:hAnsi="Times New Roman" w:cs="Times New Roman"/>
        </w:rPr>
        <w:t>.</w:t>
      </w:r>
      <w:r w:rsidR="00F4746E">
        <w:rPr>
          <w:rFonts w:ascii="Times New Roman" w:hAnsi="Times New Roman" w:cs="Times New Roman"/>
        </w:rPr>
        <w:t>10</w:t>
      </w:r>
      <w:r w:rsidR="003B12AE" w:rsidRPr="0021081C">
        <w:rPr>
          <w:rFonts w:ascii="Times New Roman" w:hAnsi="Times New Roman" w:cs="Times New Roman"/>
        </w:rPr>
        <w:t>.2023</w:t>
      </w:r>
      <w:r w:rsidR="002A677F" w:rsidRPr="00DC6881">
        <w:rPr>
          <w:rFonts w:ascii="Times New Roman" w:hAnsi="Times New Roman" w:cs="Times New Roman"/>
        </w:rPr>
        <w:t xml:space="preserve">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372EDE">
        <w:rPr>
          <w:rFonts w:ascii="Times New Roman" w:hAnsi="Times New Roman" w:cs="Times New Roman"/>
          <w:b/>
        </w:rPr>
        <w:t>УФА ЭКСПО</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372EDE" w:rsidRPr="00372EDE">
        <w:rPr>
          <w:rStyle w:val="a4"/>
          <w:rFonts w:ascii="Times New Roman" w:eastAsiaTheme="minorHAnsi" w:hAnsi="Times New Roman" w:cs="Times New Roman"/>
          <w:szCs w:val="22"/>
          <w:lang w:eastAsia="en-US"/>
        </w:rPr>
        <w:t>http://www.am-navigator.ru/ru/disclosure/ufa-ekspo/docs/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3B6DE1" w:rsidP="003B6DE1">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3B6DE1">
        <w:rPr>
          <w:rFonts w:ascii="Times New Roman" w:hAnsi="Times New Roman" w:cs="Times New Roman"/>
        </w:rPr>
        <w:t>Вы можете погасить инвестиционные паи паевого инвестиционного фонда и требовать выплаты в связи с этим денежной компенсации, соразмерной приходящейся на них доле в праве общей собственности на имущество, составляющее фонд, в случаях, предусмотренных Федеральным законом «Об инвестиционных фондах» от 29.11.2001 N 156-ФЗ и правилами доверительного управления фондом</w:t>
      </w:r>
      <w:r w:rsidR="00B053A3" w:rsidRPr="00DC6881">
        <w:rPr>
          <w:rFonts w:ascii="Times New Roman" w:hAnsi="Times New Roman" w:cs="Times New Roman"/>
        </w:rPr>
        <w:t>.</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745DAE">
      <w:pPr>
        <w:pStyle w:val="a5"/>
        <w:numPr>
          <w:ilvl w:val="0"/>
          <w:numId w:val="2"/>
        </w:numPr>
        <w:spacing w:after="0"/>
        <w:ind w:left="284" w:hanging="284"/>
        <w:jc w:val="both"/>
        <w:rPr>
          <w:rFonts w:ascii="Times New Roman" w:hAnsi="Times New Roman" w:cs="Times New Roman"/>
        </w:rPr>
      </w:pPr>
      <w:r w:rsidRPr="00DC6881">
        <w:rPr>
          <w:rFonts w:ascii="Times New Roman" w:hAnsi="Times New Roman" w:cs="Times New Roman"/>
        </w:rPr>
        <w:t>Активы паевого инвестиц</w:t>
      </w:r>
      <w:r w:rsidR="00737BAC">
        <w:rPr>
          <w:rFonts w:ascii="Times New Roman" w:hAnsi="Times New Roman" w:cs="Times New Roman"/>
        </w:rPr>
        <w:t xml:space="preserve">ионного фонда инвестированы </w:t>
      </w:r>
      <w:r w:rsidR="00737BAC" w:rsidRPr="0021081C">
        <w:rPr>
          <w:rFonts w:ascii="Times New Roman" w:hAnsi="Times New Roman" w:cs="Times New Roman"/>
        </w:rPr>
        <w:t xml:space="preserve">в </w:t>
      </w:r>
      <w:r w:rsidR="005B4E7F">
        <w:rPr>
          <w:rFonts w:ascii="Times New Roman" w:hAnsi="Times New Roman" w:cs="Times New Roman"/>
        </w:rPr>
        <w:t>2</w:t>
      </w:r>
      <w:r w:rsidR="00F4746E">
        <w:rPr>
          <w:rFonts w:ascii="Times New Roman" w:hAnsi="Times New Roman" w:cs="Times New Roman"/>
        </w:rPr>
        <w:t>7</w:t>
      </w:r>
      <w:r w:rsidR="00F805BB">
        <w:rPr>
          <w:rFonts w:ascii="Times New Roman" w:hAnsi="Times New Roman" w:cs="Times New Roman"/>
        </w:rPr>
        <w:t xml:space="preserve"> </w:t>
      </w:r>
      <w:r w:rsidR="004C1ECC">
        <w:rPr>
          <w:rFonts w:ascii="Times New Roman" w:hAnsi="Times New Roman" w:cs="Times New Roman"/>
        </w:rPr>
        <w:t>по</w:t>
      </w:r>
      <w:r w:rsidR="00C6038F">
        <w:rPr>
          <w:rFonts w:ascii="Times New Roman" w:hAnsi="Times New Roman" w:cs="Times New Roman"/>
        </w:rPr>
        <w:t>зиции</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F805BB" w:rsidRPr="00DC6881" w:rsidTr="008F592E">
        <w:trPr>
          <w:trHeight w:val="327"/>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F805BB" w:rsidRPr="00F805BB" w:rsidRDefault="00F805BB"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02:55:010715:1679</w:t>
            </w:r>
          </w:p>
        </w:tc>
        <w:tc>
          <w:tcPr>
            <w:tcW w:w="2636" w:type="dxa"/>
            <w:shd w:val="clear" w:color="auto" w:fill="auto"/>
            <w:noWrap/>
            <w:hideMark/>
          </w:tcPr>
          <w:p w:rsidR="00F805BB" w:rsidRPr="0021081C" w:rsidRDefault="000D513F" w:rsidP="005B4E7F">
            <w:pPr>
              <w:jc w:val="center"/>
              <w:rPr>
                <w:sz w:val="20"/>
                <w:szCs w:val="20"/>
              </w:rPr>
            </w:pPr>
            <w:r>
              <w:rPr>
                <w:sz w:val="20"/>
                <w:szCs w:val="20"/>
              </w:rPr>
              <w:t>54</w:t>
            </w:r>
            <w:r w:rsidR="00C6038F" w:rsidRPr="0021081C">
              <w:rPr>
                <w:sz w:val="20"/>
                <w:szCs w:val="20"/>
              </w:rPr>
              <w:t>.</w:t>
            </w:r>
            <w:r w:rsidR="00F4746E">
              <w:rPr>
                <w:sz w:val="20"/>
                <w:szCs w:val="20"/>
              </w:rPr>
              <w:t>37</w:t>
            </w:r>
          </w:p>
        </w:tc>
      </w:tr>
      <w:tr w:rsidR="00F805BB" w:rsidRPr="00DC6881" w:rsidTr="008F592E">
        <w:trPr>
          <w:trHeight w:val="349"/>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F805BB" w:rsidRPr="00F805BB" w:rsidRDefault="00077FF9" w:rsidP="00077FF9">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02:55:010715:1555</w:t>
            </w:r>
          </w:p>
        </w:tc>
        <w:tc>
          <w:tcPr>
            <w:tcW w:w="2636" w:type="dxa"/>
            <w:shd w:val="clear" w:color="auto" w:fill="auto"/>
            <w:noWrap/>
            <w:hideMark/>
          </w:tcPr>
          <w:p w:rsidR="00F805BB" w:rsidRPr="0021081C" w:rsidRDefault="00077FF9" w:rsidP="00F4746E">
            <w:pPr>
              <w:jc w:val="center"/>
              <w:rPr>
                <w:sz w:val="20"/>
                <w:szCs w:val="20"/>
              </w:rPr>
            </w:pPr>
            <w:r w:rsidRPr="0021081C">
              <w:rPr>
                <w:sz w:val="20"/>
                <w:szCs w:val="20"/>
              </w:rPr>
              <w:t>12</w:t>
            </w:r>
            <w:r w:rsidR="00CB5816" w:rsidRPr="0021081C">
              <w:rPr>
                <w:sz w:val="20"/>
                <w:szCs w:val="20"/>
              </w:rPr>
              <w:t>.</w:t>
            </w:r>
            <w:r w:rsidR="000D513F">
              <w:rPr>
                <w:sz w:val="20"/>
                <w:szCs w:val="20"/>
              </w:rPr>
              <w:t>5</w:t>
            </w:r>
            <w:r w:rsidR="00F4746E">
              <w:rPr>
                <w:sz w:val="20"/>
                <w:szCs w:val="20"/>
              </w:rPr>
              <w:t>7</w:t>
            </w:r>
          </w:p>
        </w:tc>
      </w:tr>
      <w:tr w:rsidR="00F805BB" w:rsidRPr="00DC6881" w:rsidTr="008F592E">
        <w:trPr>
          <w:trHeight w:val="336"/>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F805BB" w:rsidRPr="00F805BB" w:rsidRDefault="00077FF9"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02:55:010715:1686</w:t>
            </w:r>
          </w:p>
        </w:tc>
        <w:tc>
          <w:tcPr>
            <w:tcW w:w="2636" w:type="dxa"/>
            <w:shd w:val="clear" w:color="auto" w:fill="auto"/>
            <w:noWrap/>
            <w:hideMark/>
          </w:tcPr>
          <w:p w:rsidR="00F805BB" w:rsidRPr="0021081C" w:rsidRDefault="00CB5816" w:rsidP="00F4746E">
            <w:pPr>
              <w:jc w:val="center"/>
              <w:rPr>
                <w:sz w:val="20"/>
                <w:szCs w:val="20"/>
              </w:rPr>
            </w:pPr>
            <w:r w:rsidRPr="0021081C">
              <w:rPr>
                <w:sz w:val="20"/>
                <w:szCs w:val="20"/>
              </w:rPr>
              <w:t>1</w:t>
            </w:r>
            <w:r w:rsidR="00077FF9" w:rsidRPr="0021081C">
              <w:rPr>
                <w:sz w:val="20"/>
                <w:szCs w:val="20"/>
              </w:rPr>
              <w:t>1</w:t>
            </w:r>
            <w:r w:rsidRPr="0021081C">
              <w:rPr>
                <w:sz w:val="20"/>
                <w:szCs w:val="20"/>
              </w:rPr>
              <w:t>.</w:t>
            </w:r>
            <w:r w:rsidR="00F4746E">
              <w:rPr>
                <w:sz w:val="20"/>
                <w:szCs w:val="20"/>
              </w:rPr>
              <w:t>94</w:t>
            </w:r>
          </w:p>
        </w:tc>
      </w:tr>
      <w:tr w:rsidR="00F805BB" w:rsidRPr="00DC6881" w:rsidTr="008F592E">
        <w:trPr>
          <w:trHeight w:val="324"/>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F805BB" w:rsidRPr="00F805BB" w:rsidRDefault="00077FF9" w:rsidP="00F805BB">
            <w:pPr>
              <w:spacing w:after="0" w:line="240" w:lineRule="auto"/>
              <w:rPr>
                <w:rFonts w:ascii="Times New Roman" w:hAnsi="Times New Roman" w:cs="Times New Roman"/>
                <w:sz w:val="20"/>
                <w:szCs w:val="20"/>
              </w:rPr>
            </w:pPr>
            <w:r w:rsidRPr="00077FF9">
              <w:rPr>
                <w:rFonts w:ascii="Times New Roman" w:hAnsi="Times New Roman" w:cs="Times New Roman"/>
                <w:sz w:val="20"/>
                <w:szCs w:val="20"/>
              </w:rPr>
              <w:t>Депозит в кредитной организации "Газпромбанк" (Акционерное общество) (денежные средства)</w:t>
            </w:r>
          </w:p>
        </w:tc>
        <w:tc>
          <w:tcPr>
            <w:tcW w:w="2636" w:type="dxa"/>
            <w:shd w:val="clear" w:color="auto" w:fill="auto"/>
            <w:noWrap/>
            <w:hideMark/>
          </w:tcPr>
          <w:p w:rsidR="00F805BB" w:rsidRPr="0021081C" w:rsidRDefault="00F4746E" w:rsidP="00F4746E">
            <w:pPr>
              <w:jc w:val="center"/>
              <w:rPr>
                <w:sz w:val="20"/>
                <w:szCs w:val="20"/>
              </w:rPr>
            </w:pPr>
            <w:r>
              <w:rPr>
                <w:sz w:val="20"/>
                <w:szCs w:val="20"/>
              </w:rPr>
              <w:t>9</w:t>
            </w:r>
            <w:r w:rsidR="005B4E7F">
              <w:rPr>
                <w:sz w:val="20"/>
                <w:szCs w:val="20"/>
              </w:rPr>
              <w:t>.</w:t>
            </w:r>
            <w:r>
              <w:rPr>
                <w:sz w:val="20"/>
                <w:szCs w:val="20"/>
              </w:rPr>
              <w:t>2</w:t>
            </w:r>
            <w:r w:rsidR="005B4E7F">
              <w:rPr>
                <w:sz w:val="20"/>
                <w:szCs w:val="20"/>
              </w:rPr>
              <w:t>0</w:t>
            </w:r>
          </w:p>
        </w:tc>
      </w:tr>
      <w:tr w:rsidR="00F805BB" w:rsidRPr="00DC6881" w:rsidTr="008F592E">
        <w:trPr>
          <w:trHeight w:val="328"/>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F805BB" w:rsidRPr="00F805BB" w:rsidRDefault="00077FF9" w:rsidP="00CB5816">
            <w:pPr>
              <w:spacing w:after="0" w:line="240" w:lineRule="auto"/>
              <w:rPr>
                <w:rFonts w:ascii="Times New Roman" w:hAnsi="Times New Roman" w:cs="Times New Roman"/>
                <w:sz w:val="20"/>
                <w:szCs w:val="20"/>
              </w:rPr>
            </w:pPr>
            <w:r w:rsidRPr="00077FF9">
              <w:rPr>
                <w:rFonts w:ascii="Times New Roman" w:hAnsi="Times New Roman" w:cs="Times New Roman"/>
                <w:sz w:val="20"/>
                <w:szCs w:val="20"/>
              </w:rPr>
              <w:t>Нежилое Помещения к/н 02:55:010715:1724</w:t>
            </w:r>
          </w:p>
        </w:tc>
        <w:tc>
          <w:tcPr>
            <w:tcW w:w="2636" w:type="dxa"/>
            <w:shd w:val="clear" w:color="auto" w:fill="auto"/>
            <w:noWrap/>
            <w:hideMark/>
          </w:tcPr>
          <w:p w:rsidR="00F805BB" w:rsidRPr="0021081C" w:rsidRDefault="00077FF9" w:rsidP="00077FF9">
            <w:pPr>
              <w:jc w:val="center"/>
              <w:rPr>
                <w:sz w:val="20"/>
                <w:szCs w:val="20"/>
              </w:rPr>
            </w:pPr>
            <w:r w:rsidRPr="0021081C">
              <w:rPr>
                <w:sz w:val="20"/>
                <w:szCs w:val="20"/>
              </w:rPr>
              <w:t>4</w:t>
            </w:r>
            <w:r w:rsidR="00C6038F" w:rsidRPr="0021081C">
              <w:rPr>
                <w:sz w:val="20"/>
                <w:szCs w:val="20"/>
              </w:rPr>
              <w:t>.</w:t>
            </w:r>
            <w:r w:rsidR="00F4746E">
              <w:rPr>
                <w:sz w:val="20"/>
                <w:szCs w:val="20"/>
              </w:rPr>
              <w:t>18</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lastRenderedPageBreak/>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E55279" w:rsidRPr="00DC6881"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rPr>
                <w:rFonts w:ascii="Times New Roman" w:hAnsi="Times New Roman" w:cs="Times New Roman"/>
              </w:rPr>
            </w:pPr>
            <w:r w:rsidRPr="00E55279">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tbl>
      <w:tblPr>
        <w:tblpPr w:leftFromText="180" w:rightFromText="180" w:vertAnchor="page" w:horzAnchor="page" w:tblpX="6250" w:tblpY="7051"/>
        <w:tblW w:w="5314" w:type="dxa"/>
        <w:tblLook w:val="04A0" w:firstRow="1" w:lastRow="0" w:firstColumn="1" w:lastColumn="0" w:noHBand="0" w:noVBand="1"/>
      </w:tblPr>
      <w:tblGrid>
        <w:gridCol w:w="1886"/>
        <w:gridCol w:w="1749"/>
        <w:gridCol w:w="1679"/>
      </w:tblGrid>
      <w:tr w:rsidR="000D513F" w:rsidRPr="00DC6881" w:rsidTr="000D513F">
        <w:trPr>
          <w:trHeight w:val="335"/>
        </w:trPr>
        <w:tc>
          <w:tcPr>
            <w:tcW w:w="36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Доходность за период, %</w:t>
            </w:r>
          </w:p>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 </w:t>
            </w:r>
          </w:p>
        </w:tc>
        <w:tc>
          <w:tcPr>
            <w:tcW w:w="1679" w:type="dxa"/>
            <w:vMerge w:val="restart"/>
            <w:tcBorders>
              <w:top w:val="single" w:sz="4" w:space="0" w:color="auto"/>
              <w:left w:val="single" w:sz="4" w:space="0" w:color="auto"/>
              <w:right w:val="single" w:sz="4" w:space="0" w:color="auto"/>
            </w:tcBorders>
            <w:vAlign w:val="center"/>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Отклонение доходности от инфляции</w:t>
            </w:r>
          </w:p>
        </w:tc>
      </w:tr>
      <w:tr w:rsidR="000D513F" w:rsidRPr="00DC6881" w:rsidTr="000D513F">
        <w:trPr>
          <w:trHeight w:val="654"/>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Период</w:t>
            </w:r>
          </w:p>
        </w:tc>
        <w:tc>
          <w:tcPr>
            <w:tcW w:w="1749" w:type="dxa"/>
            <w:tcBorders>
              <w:top w:val="nil"/>
              <w:left w:val="nil"/>
              <w:bottom w:val="single" w:sz="4" w:space="0" w:color="auto"/>
              <w:right w:val="single" w:sz="4" w:space="0" w:color="auto"/>
            </w:tcBorders>
            <w:shd w:val="clear" w:color="auto" w:fill="auto"/>
            <w:noWrap/>
            <w:vAlign w:val="center"/>
            <w:hideMark/>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Доходность %</w:t>
            </w:r>
          </w:p>
        </w:tc>
        <w:tc>
          <w:tcPr>
            <w:tcW w:w="1679" w:type="dxa"/>
            <w:vMerge/>
            <w:tcBorders>
              <w:left w:val="single" w:sz="4" w:space="0" w:color="auto"/>
              <w:bottom w:val="single" w:sz="4" w:space="0" w:color="auto"/>
              <w:right w:val="single" w:sz="4" w:space="0" w:color="auto"/>
            </w:tcBorders>
            <w:vAlign w:val="center"/>
          </w:tcPr>
          <w:p w:rsidR="000D513F" w:rsidRPr="00F805BB" w:rsidRDefault="000D513F" w:rsidP="000D513F">
            <w:pPr>
              <w:spacing w:after="0" w:line="240" w:lineRule="auto"/>
              <w:jc w:val="center"/>
              <w:rPr>
                <w:rFonts w:ascii="Times New Roman" w:hAnsi="Times New Roman" w:cs="Times New Roman"/>
                <w:sz w:val="20"/>
                <w:szCs w:val="20"/>
              </w:rPr>
            </w:pPr>
          </w:p>
        </w:tc>
      </w:tr>
      <w:tr w:rsidR="00F4746E" w:rsidRPr="00DC6881" w:rsidTr="000D513F">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F4746E" w:rsidRPr="00F805BB" w:rsidRDefault="00F4746E" w:rsidP="00F4746E">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1 месяц</w:t>
            </w:r>
          </w:p>
        </w:tc>
        <w:tc>
          <w:tcPr>
            <w:tcW w:w="1749" w:type="dxa"/>
            <w:tcBorders>
              <w:top w:val="single" w:sz="4" w:space="0" w:color="auto"/>
              <w:left w:val="single" w:sz="4" w:space="0" w:color="auto"/>
              <w:bottom w:val="single" w:sz="4" w:space="0" w:color="auto"/>
              <w:right w:val="single" w:sz="4" w:space="0" w:color="auto"/>
            </w:tcBorders>
            <w:shd w:val="clear" w:color="auto" w:fill="auto"/>
            <w:noWrap/>
          </w:tcPr>
          <w:p w:rsidR="00F4746E" w:rsidRPr="00223FA9" w:rsidRDefault="00F4746E" w:rsidP="00F4746E">
            <w:pPr>
              <w:jc w:val="center"/>
            </w:pPr>
            <w:r w:rsidRPr="00223FA9">
              <w:t>0,09</w:t>
            </w:r>
          </w:p>
        </w:tc>
        <w:tc>
          <w:tcPr>
            <w:tcW w:w="1679" w:type="dxa"/>
            <w:tcBorders>
              <w:top w:val="single" w:sz="4" w:space="0" w:color="auto"/>
              <w:left w:val="nil"/>
              <w:bottom w:val="single" w:sz="4" w:space="0" w:color="auto"/>
              <w:right w:val="single" w:sz="4" w:space="0" w:color="auto"/>
            </w:tcBorders>
            <w:shd w:val="clear" w:color="auto" w:fill="auto"/>
          </w:tcPr>
          <w:p w:rsidR="00F4746E" w:rsidRPr="00B632CF" w:rsidRDefault="00F4746E" w:rsidP="00F4746E">
            <w:pPr>
              <w:jc w:val="center"/>
            </w:pPr>
            <w:r w:rsidRPr="00B632CF">
              <w:t>-0,78</w:t>
            </w:r>
          </w:p>
        </w:tc>
      </w:tr>
      <w:tr w:rsidR="00F4746E" w:rsidRPr="00DC6881" w:rsidTr="000D513F">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F4746E" w:rsidRPr="00F805BB" w:rsidRDefault="00F4746E" w:rsidP="00F4746E">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3 месяца</w:t>
            </w:r>
          </w:p>
        </w:tc>
        <w:tc>
          <w:tcPr>
            <w:tcW w:w="1749" w:type="dxa"/>
            <w:tcBorders>
              <w:top w:val="nil"/>
              <w:left w:val="single" w:sz="4" w:space="0" w:color="auto"/>
              <w:bottom w:val="single" w:sz="4" w:space="0" w:color="auto"/>
              <w:right w:val="single" w:sz="4" w:space="0" w:color="auto"/>
            </w:tcBorders>
            <w:shd w:val="clear" w:color="auto" w:fill="auto"/>
            <w:noWrap/>
          </w:tcPr>
          <w:p w:rsidR="00F4746E" w:rsidRPr="00223FA9" w:rsidRDefault="00F4746E" w:rsidP="00F4746E">
            <w:pPr>
              <w:jc w:val="center"/>
            </w:pPr>
            <w:r w:rsidRPr="00223FA9">
              <w:t>-0,34</w:t>
            </w:r>
          </w:p>
        </w:tc>
        <w:tc>
          <w:tcPr>
            <w:tcW w:w="1679" w:type="dxa"/>
            <w:tcBorders>
              <w:top w:val="single" w:sz="4" w:space="0" w:color="auto"/>
              <w:left w:val="nil"/>
              <w:bottom w:val="single" w:sz="4" w:space="0" w:color="auto"/>
              <w:right w:val="single" w:sz="4" w:space="0" w:color="auto"/>
            </w:tcBorders>
            <w:shd w:val="clear" w:color="auto" w:fill="auto"/>
          </w:tcPr>
          <w:p w:rsidR="00F4746E" w:rsidRPr="00B632CF" w:rsidRDefault="00F4746E" w:rsidP="00F4746E">
            <w:pPr>
              <w:jc w:val="center"/>
            </w:pPr>
            <w:r w:rsidRPr="00B632CF">
              <w:t>-2,37</w:t>
            </w:r>
          </w:p>
        </w:tc>
      </w:tr>
      <w:tr w:rsidR="00F4746E" w:rsidRPr="00DC6881" w:rsidTr="000D513F">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F4746E" w:rsidRPr="00F805BB" w:rsidRDefault="00F4746E" w:rsidP="00F4746E">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6 месяцев</w:t>
            </w:r>
          </w:p>
        </w:tc>
        <w:tc>
          <w:tcPr>
            <w:tcW w:w="1749" w:type="dxa"/>
            <w:tcBorders>
              <w:top w:val="nil"/>
              <w:left w:val="single" w:sz="4" w:space="0" w:color="auto"/>
              <w:bottom w:val="single" w:sz="4" w:space="0" w:color="auto"/>
              <w:right w:val="single" w:sz="4" w:space="0" w:color="auto"/>
            </w:tcBorders>
            <w:shd w:val="clear" w:color="auto" w:fill="auto"/>
            <w:noWrap/>
          </w:tcPr>
          <w:p w:rsidR="00F4746E" w:rsidRPr="00223FA9" w:rsidRDefault="00F4746E" w:rsidP="00F4746E">
            <w:pPr>
              <w:jc w:val="center"/>
            </w:pPr>
            <w:r w:rsidRPr="00223FA9">
              <w:t>-13,17</w:t>
            </w:r>
          </w:p>
        </w:tc>
        <w:tc>
          <w:tcPr>
            <w:tcW w:w="1679" w:type="dxa"/>
            <w:tcBorders>
              <w:top w:val="single" w:sz="4" w:space="0" w:color="auto"/>
              <w:left w:val="nil"/>
              <w:bottom w:val="single" w:sz="4" w:space="0" w:color="auto"/>
              <w:right w:val="single" w:sz="4" w:space="0" w:color="auto"/>
            </w:tcBorders>
            <w:shd w:val="clear" w:color="auto" w:fill="auto"/>
          </w:tcPr>
          <w:p w:rsidR="00F4746E" w:rsidRPr="00B632CF" w:rsidRDefault="00F4746E" w:rsidP="00F4746E">
            <w:pPr>
              <w:jc w:val="center"/>
            </w:pPr>
            <w:r w:rsidRPr="00B632CF">
              <w:t>-16,54</w:t>
            </w:r>
          </w:p>
        </w:tc>
      </w:tr>
      <w:tr w:rsidR="00F4746E" w:rsidRPr="00DC6881" w:rsidTr="000D513F">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F4746E" w:rsidRPr="00F805BB" w:rsidRDefault="00F4746E" w:rsidP="00F4746E">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1 год</w:t>
            </w:r>
          </w:p>
        </w:tc>
        <w:tc>
          <w:tcPr>
            <w:tcW w:w="1749" w:type="dxa"/>
            <w:tcBorders>
              <w:top w:val="nil"/>
              <w:left w:val="single" w:sz="4" w:space="0" w:color="auto"/>
              <w:bottom w:val="single" w:sz="4" w:space="0" w:color="auto"/>
              <w:right w:val="single" w:sz="4" w:space="0" w:color="auto"/>
            </w:tcBorders>
            <w:shd w:val="clear" w:color="auto" w:fill="auto"/>
            <w:noWrap/>
          </w:tcPr>
          <w:p w:rsidR="00F4746E" w:rsidRPr="00223FA9" w:rsidRDefault="00F4746E" w:rsidP="00F4746E">
            <w:pPr>
              <w:jc w:val="center"/>
            </w:pPr>
            <w:r w:rsidRPr="00223FA9">
              <w:t>-15,78</w:t>
            </w:r>
          </w:p>
        </w:tc>
        <w:tc>
          <w:tcPr>
            <w:tcW w:w="1679" w:type="dxa"/>
            <w:tcBorders>
              <w:top w:val="single" w:sz="4" w:space="0" w:color="auto"/>
              <w:left w:val="nil"/>
              <w:bottom w:val="single" w:sz="4" w:space="0" w:color="auto"/>
              <w:right w:val="single" w:sz="4" w:space="0" w:color="auto"/>
            </w:tcBorders>
            <w:shd w:val="clear" w:color="auto" w:fill="auto"/>
          </w:tcPr>
          <w:p w:rsidR="00F4746E" w:rsidRPr="00B632CF" w:rsidRDefault="00F4746E" w:rsidP="00F4746E">
            <w:pPr>
              <w:jc w:val="center"/>
            </w:pPr>
            <w:r w:rsidRPr="00B632CF">
              <w:t>-22,51</w:t>
            </w:r>
          </w:p>
        </w:tc>
      </w:tr>
      <w:tr w:rsidR="00F4746E" w:rsidRPr="00DC6881" w:rsidTr="000D513F">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F4746E" w:rsidRPr="00F805BB" w:rsidRDefault="00F4746E" w:rsidP="00F4746E">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3 года</w:t>
            </w:r>
          </w:p>
        </w:tc>
        <w:tc>
          <w:tcPr>
            <w:tcW w:w="1749" w:type="dxa"/>
            <w:tcBorders>
              <w:top w:val="nil"/>
              <w:left w:val="single" w:sz="4" w:space="0" w:color="auto"/>
              <w:bottom w:val="single" w:sz="4" w:space="0" w:color="auto"/>
              <w:right w:val="single" w:sz="4" w:space="0" w:color="auto"/>
            </w:tcBorders>
            <w:shd w:val="clear" w:color="auto" w:fill="auto"/>
            <w:noWrap/>
          </w:tcPr>
          <w:p w:rsidR="00F4746E" w:rsidRPr="00223FA9" w:rsidRDefault="00F4746E" w:rsidP="00F4746E">
            <w:pPr>
              <w:jc w:val="center"/>
            </w:pPr>
            <w:r w:rsidRPr="00223FA9">
              <w:t>-15,16</w:t>
            </w:r>
          </w:p>
        </w:tc>
        <w:tc>
          <w:tcPr>
            <w:tcW w:w="1679" w:type="dxa"/>
            <w:tcBorders>
              <w:top w:val="single" w:sz="4" w:space="0" w:color="auto"/>
              <w:left w:val="nil"/>
              <w:bottom w:val="single" w:sz="4" w:space="0" w:color="auto"/>
              <w:right w:val="single" w:sz="4" w:space="0" w:color="auto"/>
            </w:tcBorders>
            <w:shd w:val="clear" w:color="auto" w:fill="auto"/>
          </w:tcPr>
          <w:p w:rsidR="00F4746E" w:rsidRPr="00B632CF" w:rsidRDefault="00F4746E" w:rsidP="00F4746E">
            <w:pPr>
              <w:jc w:val="center"/>
            </w:pPr>
            <w:r w:rsidRPr="00B632CF">
              <w:t>-45,14</w:t>
            </w:r>
          </w:p>
        </w:tc>
      </w:tr>
      <w:tr w:rsidR="00F4746E" w:rsidRPr="00DC6881" w:rsidTr="000D513F">
        <w:trPr>
          <w:trHeight w:val="39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F4746E" w:rsidRPr="00F805BB" w:rsidRDefault="00F4746E" w:rsidP="00F4746E">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5 лет</w:t>
            </w:r>
          </w:p>
        </w:tc>
        <w:tc>
          <w:tcPr>
            <w:tcW w:w="1749" w:type="dxa"/>
            <w:tcBorders>
              <w:top w:val="nil"/>
              <w:left w:val="single" w:sz="4" w:space="0" w:color="auto"/>
              <w:bottom w:val="single" w:sz="4" w:space="0" w:color="auto"/>
              <w:right w:val="single" w:sz="4" w:space="0" w:color="auto"/>
            </w:tcBorders>
            <w:shd w:val="clear" w:color="auto" w:fill="auto"/>
            <w:noWrap/>
          </w:tcPr>
          <w:p w:rsidR="00F4746E" w:rsidRDefault="00F4746E" w:rsidP="00F4746E">
            <w:pPr>
              <w:jc w:val="center"/>
            </w:pPr>
            <w:r w:rsidRPr="00223FA9">
              <w:t>-81,45</w:t>
            </w:r>
          </w:p>
        </w:tc>
        <w:tc>
          <w:tcPr>
            <w:tcW w:w="1679" w:type="dxa"/>
            <w:tcBorders>
              <w:top w:val="single" w:sz="4" w:space="0" w:color="auto"/>
              <w:left w:val="nil"/>
              <w:bottom w:val="single" w:sz="4" w:space="0" w:color="auto"/>
              <w:right w:val="single" w:sz="4" w:space="0" w:color="auto"/>
            </w:tcBorders>
            <w:shd w:val="clear" w:color="auto" w:fill="auto"/>
          </w:tcPr>
          <w:p w:rsidR="00F4746E" w:rsidRDefault="00F4746E" w:rsidP="00F4746E">
            <w:pPr>
              <w:jc w:val="center"/>
            </w:pPr>
            <w:r w:rsidRPr="00B632CF">
              <w:t>-121,69</w:t>
            </w:r>
          </w:p>
        </w:tc>
      </w:tr>
    </w:tbl>
    <w:p w:rsidR="000F14CB" w:rsidRPr="00DC6881" w:rsidRDefault="000F14CB" w:rsidP="004B5AD6">
      <w:pPr>
        <w:spacing w:after="0"/>
        <w:rPr>
          <w:rFonts w:ascii="Times New Roman" w:hAnsi="Times New Roman" w:cs="Times New Roman"/>
        </w:rPr>
      </w:pPr>
    </w:p>
    <w:p w:rsidR="00DF650D" w:rsidRPr="00DC6881" w:rsidRDefault="00464584" w:rsidP="004B5AD6">
      <w:pPr>
        <w:spacing w:after="0"/>
        <w:rPr>
          <w:rFonts w:ascii="Times New Roman" w:hAnsi="Times New Roman" w:cs="Times New Roman"/>
        </w:rPr>
      </w:pPr>
      <w:r>
        <w:rPr>
          <w:noProof/>
          <w:lang w:eastAsia="ru-RU"/>
        </w:rPr>
        <w:drawing>
          <wp:inline distT="0" distB="0" distL="0" distR="0" wp14:anchorId="7C8EBACB" wp14:editId="604D646F">
            <wp:extent cx="2668772" cy="2009406"/>
            <wp:effectExtent l="0" t="0" r="17780"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DF650D" w:rsidRPr="00DC6881">
        <w:rPr>
          <w:rFonts w:ascii="Times New Roman" w:hAnsi="Times New Roman" w:cs="Times New Roman"/>
        </w:rPr>
        <w:t xml:space="preserve">    </w:t>
      </w:r>
    </w:p>
    <w:p w:rsidR="000F14CB" w:rsidRPr="00DC6881" w:rsidRDefault="000F14CB" w:rsidP="004B5AD6">
      <w:pPr>
        <w:spacing w:after="0"/>
        <w:rPr>
          <w:rFonts w:ascii="Times New Roman" w:hAnsi="Times New Roman" w:cs="Times New Roman"/>
        </w:rPr>
      </w:pPr>
    </w:p>
    <w:p w:rsidR="00206B90" w:rsidRPr="0021081C" w:rsidRDefault="00206B90" w:rsidP="00F4746E">
      <w:pPr>
        <w:pStyle w:val="a5"/>
        <w:numPr>
          <w:ilvl w:val="0"/>
          <w:numId w:val="3"/>
        </w:numPr>
        <w:tabs>
          <w:tab w:val="left" w:pos="993"/>
        </w:tabs>
        <w:spacing w:after="0"/>
        <w:jc w:val="both"/>
        <w:rPr>
          <w:rFonts w:ascii="Times New Roman" w:hAnsi="Times New Roman" w:cs="Times New Roman"/>
        </w:rPr>
      </w:pPr>
      <w:r w:rsidRPr="00DD78A3">
        <w:rPr>
          <w:rFonts w:ascii="Times New Roman" w:hAnsi="Times New Roman" w:cs="Times New Roman"/>
        </w:rPr>
        <w:t xml:space="preserve">Стоимость чистых активов паевого инвестиционного фонда </w:t>
      </w:r>
      <w:r w:rsidR="00F4746E" w:rsidRPr="00F4746E">
        <w:rPr>
          <w:rFonts w:ascii="Times New Roman" w:hAnsi="Times New Roman" w:cs="Times New Roman"/>
        </w:rPr>
        <w:t>920 493 665,33</w:t>
      </w:r>
      <w:r w:rsidRPr="0021081C">
        <w:rPr>
          <w:rFonts w:ascii="Times New Roman" w:hAnsi="Times New Roman" w:cs="Times New Roman"/>
        </w:rPr>
        <w:t>руб.</w:t>
      </w:r>
    </w:p>
    <w:p w:rsidR="008E283C" w:rsidRDefault="00B231C8" w:rsidP="00F4746E">
      <w:pPr>
        <w:pStyle w:val="a5"/>
        <w:numPr>
          <w:ilvl w:val="0"/>
          <w:numId w:val="3"/>
        </w:numPr>
        <w:spacing w:after="0"/>
        <w:jc w:val="both"/>
        <w:rPr>
          <w:rFonts w:ascii="Times New Roman" w:hAnsi="Times New Roman" w:cs="Times New Roman"/>
        </w:rPr>
      </w:pPr>
      <w:r w:rsidRPr="0021081C">
        <w:rPr>
          <w:rFonts w:ascii="Times New Roman" w:hAnsi="Times New Roman" w:cs="Times New Roman"/>
        </w:rPr>
        <w:t xml:space="preserve">Расчетная стоимость инвестиционного пая </w:t>
      </w:r>
      <w:r w:rsidR="00F4746E" w:rsidRPr="00F4746E">
        <w:rPr>
          <w:rFonts w:ascii="Times New Roman" w:hAnsi="Times New Roman" w:cs="Times New Roman"/>
        </w:rPr>
        <w:t>156 171,45</w:t>
      </w:r>
      <w:r w:rsidRPr="0021081C">
        <w:rPr>
          <w:rFonts w:ascii="Times New Roman" w:hAnsi="Times New Roman" w:cs="Times New Roman"/>
        </w:rPr>
        <w:t>руб</w:t>
      </w:r>
      <w:r w:rsidRPr="00DC6881">
        <w:rPr>
          <w:rFonts w:ascii="Times New Roman" w:hAnsi="Times New Roman" w:cs="Times New Roman"/>
        </w:rPr>
        <w:t>.</w:t>
      </w:r>
      <w:r w:rsidR="008E283C">
        <w:rPr>
          <w:rFonts w:ascii="Times New Roman" w:hAnsi="Times New Roman" w:cs="Times New Roman"/>
        </w:rPr>
        <w:t xml:space="preserve"> </w:t>
      </w:r>
    </w:p>
    <w:p w:rsidR="00E00364" w:rsidRDefault="00E00364" w:rsidP="004C3A35">
      <w:pPr>
        <w:pStyle w:val="a5"/>
        <w:numPr>
          <w:ilvl w:val="0"/>
          <w:numId w:val="3"/>
        </w:numPr>
        <w:spacing w:after="0"/>
        <w:ind w:left="357" w:hanging="73"/>
        <w:jc w:val="both"/>
        <w:rPr>
          <w:rFonts w:ascii="Times New Roman" w:hAnsi="Times New Roman" w:cs="Times New Roman"/>
        </w:rPr>
      </w:pPr>
      <w:r w:rsidRPr="00E00364">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w:t>
      </w:r>
      <w:r>
        <w:rPr>
          <w:rFonts w:ascii="Times New Roman" w:hAnsi="Times New Roman" w:cs="Times New Roman"/>
        </w:rPr>
        <w:t xml:space="preserve"> </w:t>
      </w:r>
      <w:r w:rsidRPr="00E00364">
        <w:rPr>
          <w:rFonts w:ascii="Times New Roman" w:hAnsi="Times New Roman" w:cs="Times New Roman"/>
        </w:rPr>
        <w:t>Доход по инвестиционным</w:t>
      </w:r>
      <w:r w:rsidR="006B2C1A">
        <w:rPr>
          <w:rFonts w:ascii="Times New Roman" w:hAnsi="Times New Roman" w:cs="Times New Roman"/>
        </w:rPr>
        <w:t xml:space="preserve"> паям выплачивается не позднее 20 (Двадцати) рабочих</w:t>
      </w:r>
      <w:r w:rsidRPr="00E00364">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E00364">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40701810401700000216, открытому в валюте Российской Федерации в ПАО Банк «ФК Открытие» (ОГРН 1027739019208), рассчитанной на дату составления списка лиц, имеющих право на получение</w:t>
      </w:r>
      <w:r>
        <w:rPr>
          <w:rFonts w:ascii="Times New Roman" w:hAnsi="Times New Roman" w:cs="Times New Roman"/>
        </w:rPr>
        <w:t xml:space="preserve"> дохода по инвестиционным паям. </w:t>
      </w:r>
      <w:r w:rsidRPr="00E00364">
        <w:rPr>
          <w:rFonts w:ascii="Times New Roman" w:hAnsi="Times New Roman" w:cs="Times New Roman"/>
        </w:rPr>
        <w:t xml:space="preserve">В случае, если результат вычислений по приведенной выше формуле принимает нулевое или отрицательное значение, то доход по инвестиционному паю фонда </w:t>
      </w:r>
      <w:r w:rsidRPr="00E00364">
        <w:rPr>
          <w:rFonts w:ascii="Times New Roman" w:hAnsi="Times New Roman" w:cs="Times New Roman"/>
        </w:rPr>
        <w:lastRenderedPageBreak/>
        <w:t>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E00364">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ascii="Times New Roman" w:hAnsi="Times New Roman" w:cs="Times New Roman"/>
        </w:rPr>
        <w:t>.</w:t>
      </w:r>
    </w:p>
    <w:p w:rsidR="00E00364" w:rsidRPr="00E00364" w:rsidRDefault="00E00364" w:rsidP="00E00364">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DA183E" w:rsidRPr="00DA183E" w:rsidRDefault="00356853" w:rsidP="00864C64">
      <w:pPr>
        <w:pStyle w:val="a5"/>
        <w:numPr>
          <w:ilvl w:val="0"/>
          <w:numId w:val="13"/>
        </w:numPr>
        <w:pBdr>
          <w:bottom w:val="single" w:sz="12" w:space="1" w:color="auto"/>
        </w:pBdr>
        <w:spacing w:after="0"/>
        <w:ind w:left="426" w:hanging="426"/>
        <w:jc w:val="both"/>
      </w:pPr>
      <w:r w:rsidRPr="00F16EFC">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DA183E" w:rsidRPr="00DA183E" w:rsidRDefault="00DA183E" w:rsidP="00864C64">
      <w:pPr>
        <w:pStyle w:val="a5"/>
        <w:numPr>
          <w:ilvl w:val="0"/>
          <w:numId w:val="13"/>
        </w:numPr>
        <w:pBdr>
          <w:bottom w:val="single" w:sz="12" w:space="1" w:color="auto"/>
        </w:pBdr>
        <w:spacing w:after="0"/>
        <w:ind w:left="426" w:hanging="426"/>
        <w:jc w:val="both"/>
      </w:pPr>
      <w:r w:rsidRPr="00DA183E">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DA183E" w:rsidRPr="006F4A29" w:rsidRDefault="00DA183E" w:rsidP="00DA183E">
      <w:pPr>
        <w:pStyle w:val="a5"/>
        <w:numPr>
          <w:ilvl w:val="0"/>
          <w:numId w:val="13"/>
        </w:numPr>
        <w:pBdr>
          <w:bottom w:val="single" w:sz="12" w:space="1" w:color="auto"/>
        </w:pBdr>
        <w:spacing w:after="0"/>
        <w:ind w:left="426" w:hanging="426"/>
      </w:pPr>
      <w:r w:rsidRPr="00987EFD">
        <w:rPr>
          <w:rFonts w:ascii="Times New Roman" w:hAnsi="Times New Roman" w:cs="Times New Roman"/>
        </w:rPr>
        <w:t>Подробные условия указаны в правилах доверительного управления паевым инвестиционным фондом.</w:t>
      </w:r>
    </w:p>
    <w:p w:rsidR="005E72DE" w:rsidRPr="00DA183E" w:rsidRDefault="005E72DE" w:rsidP="00DA183E">
      <w:pPr>
        <w:pBdr>
          <w:bottom w:val="single" w:sz="12" w:space="1" w:color="auto"/>
        </w:pBdr>
        <w:spacing w:after="0"/>
        <w:jc w:val="both"/>
        <w:rPr>
          <w:rFonts w:ascii="Times New Roman" w:hAnsi="Times New Roman" w:cs="Times New Roman"/>
        </w:rPr>
      </w:pPr>
    </w:p>
    <w:p w:rsidR="00F16EFC" w:rsidRPr="00F16EFC" w:rsidRDefault="00F16EFC" w:rsidP="00F16EFC">
      <w:pPr>
        <w:pBdr>
          <w:bottom w:val="single" w:sz="12" w:space="1" w:color="auto"/>
        </w:pBdr>
        <w:spacing w:after="0"/>
        <w:jc w:val="both"/>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 на которую выдается инвестиционный пай при</w:t>
      </w:r>
      <w:r w:rsidR="001A676B">
        <w:rPr>
          <w:rFonts w:ascii="Times New Roman" w:hAnsi="Times New Roman" w:cs="Times New Roman"/>
        </w:rPr>
        <w:t xml:space="preserve"> формировании фонда, составляет </w:t>
      </w:r>
      <w:r w:rsidR="001A676B" w:rsidRPr="001A676B">
        <w:rPr>
          <w:rFonts w:ascii="Times New Roman" w:hAnsi="Times New Roman" w:cs="Times New Roman"/>
        </w:rPr>
        <w:t>1 000 000 (Один миллион)</w:t>
      </w:r>
      <w:r w:rsidR="00734072" w:rsidRPr="00DC6881">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1A676B">
        <w:rPr>
          <w:rFonts w:ascii="Times New Roman" w:hAnsi="Times New Roman" w:cs="Times New Roman"/>
        </w:rPr>
        <w:t>20 000 000 (Двадцать миллионов)</w:t>
      </w:r>
      <w:r w:rsidR="007855CF" w:rsidRPr="007855CF">
        <w:rPr>
          <w:rFonts w:ascii="Times New Roman" w:hAnsi="Times New Roman" w:cs="Times New Roman"/>
        </w:rPr>
        <w:t xml:space="preserve"> рублей</w:t>
      </w:r>
      <w:r w:rsidR="00734072" w:rsidRPr="00DC6881">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1A676B" w:rsidRPr="001A676B">
        <w:rPr>
          <w:rFonts w:ascii="Times New Roman" w:hAnsi="Times New Roman" w:cs="Times New Roman"/>
        </w:rPr>
        <w:t>09.06.2016 N 3167</w:t>
      </w:r>
      <w:r w:rsidRPr="00DC6881">
        <w:rPr>
          <w:rFonts w:ascii="Times New Roman" w:hAnsi="Times New Roman" w:cs="Times New Roman"/>
        </w:rPr>
        <w:t>.</w:t>
      </w:r>
    </w:p>
    <w:p w:rsidR="00F65E19" w:rsidRPr="00DC6881" w:rsidRDefault="00F65E19"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1A676B" w:rsidRPr="001A676B">
        <w:rPr>
          <w:rFonts w:ascii="Times New Roman" w:hAnsi="Times New Roman" w:cs="Times New Roman"/>
        </w:rPr>
        <w:t>19.07.2016</w:t>
      </w:r>
      <w:r w:rsidRPr="00DC6881">
        <w:rPr>
          <w:rFonts w:ascii="Times New Roman" w:hAnsi="Times New Roman" w:cs="Times New Roman"/>
        </w:rPr>
        <w:t xml:space="preserve"> года.</w:t>
      </w:r>
    </w:p>
    <w:p w:rsidR="009B4EE8" w:rsidRPr="00DC6881" w:rsidRDefault="009B4EE8"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9B4EE8" w:rsidRPr="00DC6881" w:rsidRDefault="009B4EE8"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Управляющая компания ООО «УК «Навигатор», лицензия </w:t>
      </w:r>
      <w:r w:rsidR="003B6DE1" w:rsidRPr="003B6DE1">
        <w:rPr>
          <w:rFonts w:ascii="Times New Roman" w:hAnsi="Times New Roman" w:cs="Times New Roman"/>
        </w:rPr>
        <w:t>№21-000-1-00102 от 24.12.2002</w:t>
      </w:r>
      <w:r w:rsidRPr="00DC6881">
        <w:rPr>
          <w:rFonts w:ascii="Times New Roman" w:hAnsi="Times New Roman" w:cs="Times New Roman"/>
        </w:rPr>
        <w:t xml:space="preserve">, сайт www.am-navigator.ru, телефон 8 (495) 213 18 37, адрес 129110, г. Москва, ул. Гиляровского, д. 39, стр. 3, </w:t>
      </w:r>
      <w:proofErr w:type="spellStart"/>
      <w:r w:rsidRPr="00DC6881">
        <w:rPr>
          <w:rFonts w:ascii="Times New Roman" w:hAnsi="Times New Roman" w:cs="Times New Roman"/>
        </w:rPr>
        <w:t>эт</w:t>
      </w:r>
      <w:proofErr w:type="spellEnd"/>
      <w:r w:rsidRPr="00DC6881">
        <w:rPr>
          <w:rFonts w:ascii="Times New Roman" w:hAnsi="Times New Roman" w:cs="Times New Roman"/>
        </w:rPr>
        <w:t>. 8, ком. 4.</w:t>
      </w:r>
      <w:bookmarkStart w:id="0" w:name="_GoBack"/>
      <w:bookmarkEnd w:id="0"/>
    </w:p>
    <w:p w:rsidR="00A22330" w:rsidRDefault="00746CDF" w:rsidP="00520326">
      <w:pPr>
        <w:pStyle w:val="a5"/>
        <w:numPr>
          <w:ilvl w:val="0"/>
          <w:numId w:val="7"/>
        </w:numPr>
        <w:spacing w:after="0"/>
        <w:jc w:val="both"/>
        <w:rPr>
          <w:rFonts w:ascii="Times New Roman" w:hAnsi="Times New Roman" w:cs="Times New Roman"/>
        </w:rPr>
      </w:pPr>
      <w:r w:rsidRPr="00DC6881">
        <w:rPr>
          <w:rFonts w:ascii="Times New Roman" w:hAnsi="Times New Roman" w:cs="Times New Roman"/>
        </w:rPr>
        <w:t xml:space="preserve">Специализированный депозитарий </w:t>
      </w:r>
      <w:r w:rsidR="00520326" w:rsidRPr="00520326">
        <w:rPr>
          <w:rFonts w:ascii="Times New Roman" w:hAnsi="Times New Roman" w:cs="Times New Roman"/>
        </w:rPr>
        <w:t>АО «НРК - Р.О.С.Т.»</w:t>
      </w:r>
      <w:r w:rsidR="00520326">
        <w:rPr>
          <w:rFonts w:ascii="Times New Roman" w:hAnsi="Times New Roman" w:cs="Times New Roman"/>
        </w:rPr>
        <w:t xml:space="preserve"> </w:t>
      </w:r>
      <w:r w:rsidRPr="00DC6881">
        <w:rPr>
          <w:rFonts w:ascii="Times New Roman" w:hAnsi="Times New Roman" w:cs="Times New Roman"/>
        </w:rPr>
        <w:t xml:space="preserve">сайт </w:t>
      </w:r>
      <w:r w:rsidR="00520326" w:rsidRPr="00520326">
        <w:rPr>
          <w:rStyle w:val="a4"/>
          <w:rFonts w:ascii="Times New Roman" w:hAnsi="Times New Roman" w:cs="Times New Roman"/>
        </w:rPr>
        <w:t>rrost.ru</w:t>
      </w:r>
      <w:r w:rsidRPr="00DC6881">
        <w:rPr>
          <w:rFonts w:ascii="Times New Roman" w:hAnsi="Times New Roman" w:cs="Times New Roman"/>
        </w:rPr>
        <w:t>.</w:t>
      </w:r>
    </w:p>
    <w:p w:rsidR="00746CDF" w:rsidRPr="00A22330" w:rsidRDefault="00A22330" w:rsidP="00520326">
      <w:pPr>
        <w:pStyle w:val="a5"/>
        <w:numPr>
          <w:ilvl w:val="0"/>
          <w:numId w:val="7"/>
        </w:numPr>
        <w:spacing w:after="0"/>
        <w:jc w:val="both"/>
        <w:rPr>
          <w:rFonts w:ascii="Times New Roman" w:hAnsi="Times New Roman" w:cs="Times New Roman"/>
        </w:rPr>
      </w:pPr>
      <w:r w:rsidRPr="00A22330">
        <w:rPr>
          <w:rFonts w:ascii="Times New Roman" w:hAnsi="Times New Roman" w:cs="Times New Roman"/>
        </w:rPr>
        <w:t>Лицо, осуществляющее ведение реестра владельцев инвестиционных паев</w:t>
      </w:r>
      <w:r w:rsidR="00746CDF" w:rsidRPr="00A22330">
        <w:rPr>
          <w:rFonts w:ascii="Times New Roman" w:hAnsi="Times New Roman" w:cs="Times New Roman"/>
        </w:rPr>
        <w:t xml:space="preserve"> </w:t>
      </w:r>
      <w:r w:rsidR="00520326" w:rsidRPr="00520326">
        <w:rPr>
          <w:rFonts w:ascii="Times New Roman" w:hAnsi="Times New Roman" w:cs="Times New Roman"/>
        </w:rPr>
        <w:t>АО «НРК - Р.О.С.Т.» сайт rrost.ru</w:t>
      </w:r>
      <w:r w:rsidR="00746CDF" w:rsidRPr="00A22330">
        <w:rPr>
          <w:rFonts w:ascii="Times New Roman" w:hAnsi="Times New Roman" w:cs="Times New Roman"/>
        </w:rPr>
        <w:t>.</w:t>
      </w:r>
      <w:r w:rsidR="00520326">
        <w:rPr>
          <w:rFonts w:ascii="Times New Roman" w:hAnsi="Times New Roman" w:cs="Times New Roman"/>
        </w:rPr>
        <w:t xml:space="preserve"> </w:t>
      </w:r>
    </w:p>
    <w:p w:rsidR="00746CDF" w:rsidRPr="00DC6881" w:rsidRDefault="00823043"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1B06189A"/>
    <w:lvl w:ilvl="0" w:tplc="4018292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2"/>
  </w:num>
  <w:num w:numId="5">
    <w:abstractNumId w:val="0"/>
  </w:num>
  <w:num w:numId="6">
    <w:abstractNumId w:val="3"/>
  </w:num>
  <w:num w:numId="7">
    <w:abstractNumId w:val="7"/>
  </w:num>
  <w:num w:numId="8">
    <w:abstractNumId w:val="6"/>
  </w:num>
  <w:num w:numId="9">
    <w:abstractNumId w:val="11"/>
  </w:num>
  <w:num w:numId="10">
    <w:abstractNumId w:val="9"/>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06480"/>
    <w:rsid w:val="00007322"/>
    <w:rsid w:val="0001414F"/>
    <w:rsid w:val="0002200E"/>
    <w:rsid w:val="000255A7"/>
    <w:rsid w:val="00027B50"/>
    <w:rsid w:val="000717A3"/>
    <w:rsid w:val="00075CFB"/>
    <w:rsid w:val="0007664F"/>
    <w:rsid w:val="00077FF9"/>
    <w:rsid w:val="000914C1"/>
    <w:rsid w:val="000A2430"/>
    <w:rsid w:val="000A4714"/>
    <w:rsid w:val="000B3128"/>
    <w:rsid w:val="000C7ED2"/>
    <w:rsid w:val="000D39D7"/>
    <w:rsid w:val="000D513F"/>
    <w:rsid w:val="000D6FC3"/>
    <w:rsid w:val="000F14CB"/>
    <w:rsid w:val="001175BA"/>
    <w:rsid w:val="00117B58"/>
    <w:rsid w:val="00120040"/>
    <w:rsid w:val="00126C50"/>
    <w:rsid w:val="00131F3B"/>
    <w:rsid w:val="001463C5"/>
    <w:rsid w:val="00146F9E"/>
    <w:rsid w:val="00176DEA"/>
    <w:rsid w:val="00180BDA"/>
    <w:rsid w:val="00182E71"/>
    <w:rsid w:val="001A0105"/>
    <w:rsid w:val="001A09C3"/>
    <w:rsid w:val="001A5F2C"/>
    <w:rsid w:val="001A676B"/>
    <w:rsid w:val="001B4DD5"/>
    <w:rsid w:val="001B72AB"/>
    <w:rsid w:val="001C5915"/>
    <w:rsid w:val="001C5D10"/>
    <w:rsid w:val="001C66AE"/>
    <w:rsid w:val="001D5B28"/>
    <w:rsid w:val="001E4EBB"/>
    <w:rsid w:val="001F7ADA"/>
    <w:rsid w:val="00206B90"/>
    <w:rsid w:val="0021081C"/>
    <w:rsid w:val="002349E2"/>
    <w:rsid w:val="0024130B"/>
    <w:rsid w:val="0024207D"/>
    <w:rsid w:val="00242225"/>
    <w:rsid w:val="00246B16"/>
    <w:rsid w:val="00261266"/>
    <w:rsid w:val="00294E07"/>
    <w:rsid w:val="002A677F"/>
    <w:rsid w:val="002D0944"/>
    <w:rsid w:val="002D21DE"/>
    <w:rsid w:val="002E39BE"/>
    <w:rsid w:val="002E586B"/>
    <w:rsid w:val="00305A97"/>
    <w:rsid w:val="00312287"/>
    <w:rsid w:val="00317B7D"/>
    <w:rsid w:val="00320EA8"/>
    <w:rsid w:val="00320F1B"/>
    <w:rsid w:val="00333AC7"/>
    <w:rsid w:val="00336AAF"/>
    <w:rsid w:val="00350D15"/>
    <w:rsid w:val="003531F8"/>
    <w:rsid w:val="00355549"/>
    <w:rsid w:val="00356853"/>
    <w:rsid w:val="00363F20"/>
    <w:rsid w:val="00371B38"/>
    <w:rsid w:val="00372EDE"/>
    <w:rsid w:val="003875FC"/>
    <w:rsid w:val="003A2EDF"/>
    <w:rsid w:val="003A4DC4"/>
    <w:rsid w:val="003B12AE"/>
    <w:rsid w:val="003B6DE1"/>
    <w:rsid w:val="003C1733"/>
    <w:rsid w:val="003C7E06"/>
    <w:rsid w:val="003D6EB9"/>
    <w:rsid w:val="003E4CFC"/>
    <w:rsid w:val="003F11DC"/>
    <w:rsid w:val="00400734"/>
    <w:rsid w:val="00443490"/>
    <w:rsid w:val="00464584"/>
    <w:rsid w:val="00467E22"/>
    <w:rsid w:val="00470B89"/>
    <w:rsid w:val="004713B8"/>
    <w:rsid w:val="004A0ABA"/>
    <w:rsid w:val="004A5F5B"/>
    <w:rsid w:val="004A7617"/>
    <w:rsid w:val="004B5AD6"/>
    <w:rsid w:val="004C1ECC"/>
    <w:rsid w:val="004C3A35"/>
    <w:rsid w:val="004C722E"/>
    <w:rsid w:val="004E1792"/>
    <w:rsid w:val="004E4A91"/>
    <w:rsid w:val="004E4E03"/>
    <w:rsid w:val="004E6DFB"/>
    <w:rsid w:val="004F0891"/>
    <w:rsid w:val="0051527C"/>
    <w:rsid w:val="00520326"/>
    <w:rsid w:val="00525C2B"/>
    <w:rsid w:val="00530C83"/>
    <w:rsid w:val="00536EB6"/>
    <w:rsid w:val="00541A38"/>
    <w:rsid w:val="00542670"/>
    <w:rsid w:val="00543CFE"/>
    <w:rsid w:val="005574FA"/>
    <w:rsid w:val="00564EFC"/>
    <w:rsid w:val="005668EE"/>
    <w:rsid w:val="00572DEF"/>
    <w:rsid w:val="005734FC"/>
    <w:rsid w:val="005837A2"/>
    <w:rsid w:val="005930A2"/>
    <w:rsid w:val="005944D7"/>
    <w:rsid w:val="005951FE"/>
    <w:rsid w:val="005974A7"/>
    <w:rsid w:val="005A2F71"/>
    <w:rsid w:val="005B4E7F"/>
    <w:rsid w:val="005D6F19"/>
    <w:rsid w:val="005E1B0D"/>
    <w:rsid w:val="005E72DE"/>
    <w:rsid w:val="005F45B6"/>
    <w:rsid w:val="00616197"/>
    <w:rsid w:val="00620129"/>
    <w:rsid w:val="00646AE3"/>
    <w:rsid w:val="006501A4"/>
    <w:rsid w:val="00670273"/>
    <w:rsid w:val="006B2C1A"/>
    <w:rsid w:val="006B2DF8"/>
    <w:rsid w:val="00707FE5"/>
    <w:rsid w:val="0073014B"/>
    <w:rsid w:val="00734072"/>
    <w:rsid w:val="00737BAC"/>
    <w:rsid w:val="0074029C"/>
    <w:rsid w:val="00745DAE"/>
    <w:rsid w:val="00746CDF"/>
    <w:rsid w:val="007505F6"/>
    <w:rsid w:val="007855CF"/>
    <w:rsid w:val="007B1530"/>
    <w:rsid w:val="007C1A75"/>
    <w:rsid w:val="007C3D12"/>
    <w:rsid w:val="007D4E3E"/>
    <w:rsid w:val="007D61D9"/>
    <w:rsid w:val="007E3FD3"/>
    <w:rsid w:val="007F10F2"/>
    <w:rsid w:val="007F7E09"/>
    <w:rsid w:val="00803846"/>
    <w:rsid w:val="00821E81"/>
    <w:rsid w:val="00823043"/>
    <w:rsid w:val="00835E50"/>
    <w:rsid w:val="008437CA"/>
    <w:rsid w:val="00860AED"/>
    <w:rsid w:val="00864C64"/>
    <w:rsid w:val="00882F3B"/>
    <w:rsid w:val="008876AF"/>
    <w:rsid w:val="008B2941"/>
    <w:rsid w:val="008C7998"/>
    <w:rsid w:val="008D6654"/>
    <w:rsid w:val="008E283C"/>
    <w:rsid w:val="008F5149"/>
    <w:rsid w:val="008F6F31"/>
    <w:rsid w:val="00923415"/>
    <w:rsid w:val="00925DE2"/>
    <w:rsid w:val="009374E5"/>
    <w:rsid w:val="0096446D"/>
    <w:rsid w:val="00977B46"/>
    <w:rsid w:val="009B254E"/>
    <w:rsid w:val="009B4EE8"/>
    <w:rsid w:val="009D2B23"/>
    <w:rsid w:val="009E2061"/>
    <w:rsid w:val="009F492D"/>
    <w:rsid w:val="00A03E95"/>
    <w:rsid w:val="00A04EA4"/>
    <w:rsid w:val="00A05C24"/>
    <w:rsid w:val="00A07D84"/>
    <w:rsid w:val="00A10532"/>
    <w:rsid w:val="00A163AF"/>
    <w:rsid w:val="00A22330"/>
    <w:rsid w:val="00A6551F"/>
    <w:rsid w:val="00A81C36"/>
    <w:rsid w:val="00A820AA"/>
    <w:rsid w:val="00A84FE8"/>
    <w:rsid w:val="00A9024D"/>
    <w:rsid w:val="00AA0E46"/>
    <w:rsid w:val="00AB3D5B"/>
    <w:rsid w:val="00AC1D42"/>
    <w:rsid w:val="00AD3C27"/>
    <w:rsid w:val="00AF00F2"/>
    <w:rsid w:val="00B053A3"/>
    <w:rsid w:val="00B2217C"/>
    <w:rsid w:val="00B231C8"/>
    <w:rsid w:val="00B40149"/>
    <w:rsid w:val="00B45E4E"/>
    <w:rsid w:val="00B54388"/>
    <w:rsid w:val="00B606BD"/>
    <w:rsid w:val="00B66EAB"/>
    <w:rsid w:val="00B757F2"/>
    <w:rsid w:val="00B7599C"/>
    <w:rsid w:val="00B80841"/>
    <w:rsid w:val="00BB7D74"/>
    <w:rsid w:val="00BC2158"/>
    <w:rsid w:val="00BE3242"/>
    <w:rsid w:val="00BF6C4E"/>
    <w:rsid w:val="00C148E6"/>
    <w:rsid w:val="00C27C00"/>
    <w:rsid w:val="00C35625"/>
    <w:rsid w:val="00C45E2F"/>
    <w:rsid w:val="00C5651F"/>
    <w:rsid w:val="00C57E9C"/>
    <w:rsid w:val="00C6038F"/>
    <w:rsid w:val="00C64B23"/>
    <w:rsid w:val="00C66F6A"/>
    <w:rsid w:val="00C81FE4"/>
    <w:rsid w:val="00C9036F"/>
    <w:rsid w:val="00CB5244"/>
    <w:rsid w:val="00CB5816"/>
    <w:rsid w:val="00CB7B24"/>
    <w:rsid w:val="00CD217C"/>
    <w:rsid w:val="00CF1D61"/>
    <w:rsid w:val="00D02500"/>
    <w:rsid w:val="00D11B91"/>
    <w:rsid w:val="00D67256"/>
    <w:rsid w:val="00D70A8B"/>
    <w:rsid w:val="00D92BEB"/>
    <w:rsid w:val="00DA183E"/>
    <w:rsid w:val="00DB4167"/>
    <w:rsid w:val="00DC0641"/>
    <w:rsid w:val="00DC6881"/>
    <w:rsid w:val="00DD08D1"/>
    <w:rsid w:val="00DD0F8F"/>
    <w:rsid w:val="00DD5D0A"/>
    <w:rsid w:val="00DD78A3"/>
    <w:rsid w:val="00DF650D"/>
    <w:rsid w:val="00E00364"/>
    <w:rsid w:val="00E13405"/>
    <w:rsid w:val="00E41856"/>
    <w:rsid w:val="00E4214A"/>
    <w:rsid w:val="00E55279"/>
    <w:rsid w:val="00E952E1"/>
    <w:rsid w:val="00EA4E4A"/>
    <w:rsid w:val="00EB4D7A"/>
    <w:rsid w:val="00ED6C05"/>
    <w:rsid w:val="00EE1DF8"/>
    <w:rsid w:val="00EE489C"/>
    <w:rsid w:val="00F0194C"/>
    <w:rsid w:val="00F03B7C"/>
    <w:rsid w:val="00F04338"/>
    <w:rsid w:val="00F16EFC"/>
    <w:rsid w:val="00F41F51"/>
    <w:rsid w:val="00F424CC"/>
    <w:rsid w:val="00F4746E"/>
    <w:rsid w:val="00F56131"/>
    <w:rsid w:val="00F65E19"/>
    <w:rsid w:val="00F805BB"/>
    <w:rsid w:val="00F85820"/>
    <w:rsid w:val="00F940CD"/>
    <w:rsid w:val="00FB0337"/>
    <w:rsid w:val="00FB354B"/>
    <w:rsid w:val="00FB3861"/>
    <w:rsid w:val="00FB50E8"/>
    <w:rsid w:val="00FC6CC2"/>
    <w:rsid w:val="00FD2325"/>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dreev_as\AppData\Local\Microsoft\Windows\INetCache\Content.Outlook\IXW3BOSB\&#1056;&#1072;&#1079;&#1076;&#1077;&#1083;%205.%20&#1054;&#1089;&#1085;&#1086;&#1074;&#1085;&#1099;&#1077;%20&#1088;&#1077;&#1079;&#1091;&#1083;&#1100;&#1090;&#1072;&#1090;&#1099;%20&#1080;&#1085;&#1074;&#1077;&#1089;&#1090;&#1080;&#1088;&#1086;&#1074;&#1072;&#1085;&#1080;&#1103;%2031.01.2023.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ru-RU" sz="1100" b="0" i="0" baseline="0">
                <a:effectLst/>
              </a:rPr>
              <a:t>Доходность за календарный год, %</a:t>
            </a:r>
            <a:endParaRPr lang="ru-RU" sz="1100">
              <a:effectLst/>
            </a:endParaRPr>
          </a:p>
        </c:rich>
      </c:tx>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'Доходность за календарный год %'!$A$4:$A$8</c:f>
              <c:numCache>
                <c:formatCode>General</c:formatCode>
                <c:ptCount val="5"/>
                <c:pt idx="0">
                  <c:v>2018</c:v>
                </c:pt>
                <c:pt idx="1">
                  <c:v>2019</c:v>
                </c:pt>
                <c:pt idx="2">
                  <c:v>2020</c:v>
                </c:pt>
                <c:pt idx="3">
                  <c:v>2021</c:v>
                </c:pt>
                <c:pt idx="4">
                  <c:v>2022</c:v>
                </c:pt>
              </c:numCache>
            </c:numRef>
          </c:cat>
          <c:val>
            <c:numRef>
              <c:f>'Доходность за календарный год %'!$B$4:$B$8</c:f>
              <c:numCache>
                <c:formatCode>#,##0.00</c:formatCode>
                <c:ptCount val="5"/>
                <c:pt idx="0">
                  <c:v>-65.64</c:v>
                </c:pt>
                <c:pt idx="1">
                  <c:v>-17.21</c:v>
                </c:pt>
                <c:pt idx="2">
                  <c:v>-24.77</c:v>
                </c:pt>
                <c:pt idx="3" formatCode="0.00">
                  <c:v>4.8600000000000003</c:v>
                </c:pt>
                <c:pt idx="4">
                  <c:v>-7.92</c:v>
                </c:pt>
              </c:numCache>
            </c:numRef>
          </c:val>
        </c:ser>
        <c:dLbls>
          <c:dLblPos val="outEnd"/>
          <c:showLegendKey val="0"/>
          <c:showVal val="1"/>
          <c:showCatName val="0"/>
          <c:showSerName val="0"/>
          <c:showPercent val="0"/>
          <c:showBubbleSize val="0"/>
        </c:dLbls>
        <c:gapWidth val="219"/>
        <c:overlap val="-27"/>
        <c:axId val="515362232"/>
        <c:axId val="509157568"/>
      </c:barChart>
      <c:catAx>
        <c:axId val="51536223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9157568"/>
        <c:crosses val="autoZero"/>
        <c:auto val="1"/>
        <c:lblAlgn val="ctr"/>
        <c:lblOffset val="300"/>
        <c:noMultiLvlLbl val="0"/>
      </c:catAx>
      <c:valAx>
        <c:axId val="5091575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5362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F4EA5-DFDD-46F8-AF58-4EDD6F087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1176</Words>
  <Characters>6708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Глухов Максим Анатольевич</cp:lastModifiedBy>
  <cp:revision>4</cp:revision>
  <dcterms:created xsi:type="dcterms:W3CDTF">2023-11-07T13:17:00Z</dcterms:created>
  <dcterms:modified xsi:type="dcterms:W3CDTF">2023-11-07T13:24:00Z</dcterms:modified>
</cp:coreProperties>
</file>