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25C95">
        <w:rPr>
          <w:rFonts w:ascii="Times New Roman" w:hAnsi="Times New Roman" w:cs="Times New Roman"/>
        </w:rPr>
        <w:t>по состоянию на 29.10</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25C95">
        <w:rPr>
          <w:rFonts w:ascii="Times New Roman" w:hAnsi="Times New Roman" w:cs="Times New Roman"/>
        </w:rPr>
        <w:t>ионного фонда инвестированы в 35</w:t>
      </w:r>
      <w:r w:rsidRPr="00DC6881">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23</w:t>
            </w:r>
            <w:r w:rsidR="00870A1D">
              <w:rPr>
                <w:rFonts w:ascii="Times New Roman" w:hAnsi="Times New Roman" w:cs="Times New Roman"/>
              </w:rPr>
              <w:t>.</w:t>
            </w:r>
            <w:r>
              <w:rPr>
                <w:rFonts w:ascii="Times New Roman" w:hAnsi="Times New Roman" w:cs="Times New Roman"/>
              </w:rPr>
              <w:t>83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18</w:t>
            </w:r>
            <w:r w:rsidR="00870A1D">
              <w:rPr>
                <w:rFonts w:ascii="Times New Roman" w:hAnsi="Times New Roman" w:cs="Times New Roman"/>
              </w:rPr>
              <w:t>.</w:t>
            </w:r>
            <w:r>
              <w:rPr>
                <w:rFonts w:ascii="Times New Roman" w:hAnsi="Times New Roman" w:cs="Times New Roman"/>
              </w:rPr>
              <w:t>10</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125C95">
              <w:rPr>
                <w:rFonts w:ascii="Times New Roman" w:hAnsi="Times New Roman" w:cs="Times New Roman"/>
              </w:rPr>
              <w:t>10</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125C95">
              <w:rPr>
                <w:rFonts w:ascii="Times New Roman" w:hAnsi="Times New Roman" w:cs="Times New Roman"/>
              </w:rPr>
              <w:t>41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Pr>
                <w:rFonts w:ascii="Times New Roman" w:hAnsi="Times New Roman" w:cs="Times New Roman"/>
              </w:rPr>
              <w:t>89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2.63</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1.52</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1.72</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-0.17</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-0.3</w:t>
            </w:r>
            <w:r>
              <w:rPr>
                <w:rFonts w:ascii="Times New Roman" w:hAnsi="Times New Roman" w:cs="Times New Roman"/>
              </w:rPr>
              <w:t>0</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-3.97</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1F7ADA">
            <w:pPr>
              <w:spacing w:after="0" w:line="240" w:lineRule="auto"/>
              <w:jc w:val="center"/>
              <w:rPr>
                <w:rFonts w:ascii="Times New Roman" w:hAnsi="Times New Roman" w:cs="Times New Roman"/>
              </w:rPr>
            </w:pPr>
            <w:r w:rsidRPr="00EC04EA">
              <w:rPr>
                <w:rFonts w:ascii="Times New Roman" w:hAnsi="Times New Roman" w:cs="Times New Roman"/>
              </w:rPr>
              <w:t>-11.66</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-19.80</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-62.78</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-79.45</w:t>
            </w:r>
          </w:p>
        </w:tc>
      </w:tr>
      <w:tr w:rsidR="00C45E2F" w:rsidRPr="00DC6881" w:rsidTr="00C45E2F">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1F7ADA">
            <w:pPr>
              <w:spacing w:after="0" w:line="240" w:lineRule="auto"/>
              <w:jc w:val="center"/>
              <w:rPr>
                <w:rFonts w:ascii="Times New Roman" w:hAnsi="Times New Roman" w:cs="Times New Roman"/>
              </w:rPr>
            </w:pPr>
            <w:r w:rsidRPr="00EC04EA">
              <w:rPr>
                <w:rFonts w:ascii="Times New Roman" w:hAnsi="Times New Roman" w:cs="Times New Roman"/>
              </w:rPr>
              <w:t>-78.58</w:t>
            </w:r>
          </w:p>
        </w:tc>
        <w:tc>
          <w:tcPr>
            <w:tcW w:w="1701" w:type="dxa"/>
            <w:tcBorders>
              <w:top w:val="nil"/>
              <w:left w:val="nil"/>
              <w:bottom w:val="single" w:sz="4" w:space="0" w:color="auto"/>
              <w:right w:val="single" w:sz="4" w:space="0" w:color="auto"/>
            </w:tcBorders>
          </w:tcPr>
          <w:p w:rsidR="00C45E2F" w:rsidRPr="00151D58" w:rsidRDefault="00151D58" w:rsidP="001F7ADA">
            <w:pPr>
              <w:spacing w:after="0" w:line="240" w:lineRule="auto"/>
              <w:jc w:val="center"/>
              <w:rPr>
                <w:rFonts w:ascii="Times New Roman" w:hAnsi="Times New Roman" w:cs="Times New Roman"/>
              </w:rPr>
            </w:pPr>
            <w:r>
              <w:rPr>
                <w:rFonts w:ascii="Times New Roman" w:hAnsi="Times New Roman" w:cs="Times New Roman"/>
              </w:rPr>
              <w:t>-102.68</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E37012">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E37012" w:rsidRPr="00E37012">
        <w:rPr>
          <w:rFonts w:ascii="Times New Roman" w:hAnsi="Times New Roman" w:cs="Times New Roman"/>
        </w:rPr>
        <w:t>171</w:t>
      </w:r>
      <w:r w:rsidR="00E37012">
        <w:rPr>
          <w:rFonts w:ascii="Times New Roman" w:hAnsi="Times New Roman" w:cs="Times New Roman"/>
        </w:rPr>
        <w:t> </w:t>
      </w:r>
      <w:r w:rsidR="00E37012" w:rsidRPr="00E37012">
        <w:rPr>
          <w:rFonts w:ascii="Times New Roman" w:hAnsi="Times New Roman" w:cs="Times New Roman"/>
        </w:rPr>
        <w:t>174</w:t>
      </w:r>
      <w:r w:rsidR="00E37012">
        <w:rPr>
          <w:rFonts w:ascii="Times New Roman" w:hAnsi="Times New Roman" w:cs="Times New Roman"/>
        </w:rPr>
        <w:t xml:space="preserve"> </w:t>
      </w:r>
      <w:r w:rsidR="00E37012" w:rsidRPr="00E37012">
        <w:rPr>
          <w:rFonts w:ascii="Times New Roman" w:hAnsi="Times New Roman" w:cs="Times New Roman"/>
        </w:rPr>
        <w:t>476.19</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стоимость инвестиционного пая 22 391</w:t>
      </w:r>
      <w:r w:rsidR="00870A1D">
        <w:rPr>
          <w:rFonts w:ascii="Times New Roman" w:hAnsi="Times New Roman" w:cs="Times New Roman"/>
        </w:rPr>
        <w:t>.</w:t>
      </w:r>
      <w:r w:rsidR="00E37012">
        <w:rPr>
          <w:rFonts w:ascii="Times New Roman" w:hAnsi="Times New Roman" w:cs="Times New Roman"/>
        </w:rPr>
        <w:t>57</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731F7C" w:rsidRDefault="00731F7C" w:rsidP="00731F7C">
      <w:pPr>
        <w:pStyle w:val="a5"/>
        <w:numPr>
          <w:ilvl w:val="0"/>
          <w:numId w:val="9"/>
        </w:numPr>
        <w:pBdr>
          <w:bottom w:val="single" w:sz="12" w:space="1" w:color="auto"/>
        </w:pBdr>
        <w:spacing w:after="0" w:line="256" w:lineRule="auto"/>
        <w:ind w:left="426" w:hanging="426"/>
        <w:jc w:val="both"/>
      </w:pPr>
      <w:bookmarkStart w:id="0" w:name="_GoBack"/>
      <w:r>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731F7C" w:rsidRDefault="00731F7C" w:rsidP="00731F7C">
      <w:pPr>
        <w:pStyle w:val="a5"/>
        <w:numPr>
          <w:ilvl w:val="0"/>
          <w:numId w:val="9"/>
        </w:numPr>
        <w:pBdr>
          <w:bottom w:val="single" w:sz="12" w:space="1" w:color="auto"/>
        </w:pBdr>
        <w:spacing w:after="0" w:line="256" w:lineRule="auto"/>
        <w:ind w:left="426" w:hanging="426"/>
        <w:jc w:val="both"/>
      </w:pPr>
      <w:r>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731F7C" w:rsidRDefault="00731F7C" w:rsidP="00731F7C">
      <w:pPr>
        <w:pStyle w:val="a5"/>
        <w:numPr>
          <w:ilvl w:val="0"/>
          <w:numId w:val="9"/>
        </w:numPr>
        <w:pBdr>
          <w:bottom w:val="single" w:sz="12" w:space="1" w:color="auto"/>
        </w:pBdr>
        <w:spacing w:after="0" w:line="256" w:lineRule="auto"/>
        <w:ind w:left="426" w:hanging="426"/>
        <w:jc w:val="both"/>
      </w:pPr>
      <w:r>
        <w:rPr>
          <w:rFonts w:ascii="Times New Roman" w:hAnsi="Times New Roman" w:cs="Times New Roman"/>
        </w:rPr>
        <w:t>Подробные условия указаны в правилах доверительного управления паевым инвестиционным фондом.</w:t>
      </w:r>
    </w:p>
    <w:bookmarkEnd w:id="0"/>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0"/>
  </w:num>
  <w:num w:numId="6">
    <w:abstractNumId w:val="2"/>
  </w:num>
  <w:num w:numId="7">
    <w:abstractNumId w:val="5"/>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7B50"/>
    <w:rsid w:val="000A4714"/>
    <w:rsid w:val="000F14CB"/>
    <w:rsid w:val="00120040"/>
    <w:rsid w:val="00125C95"/>
    <w:rsid w:val="00151D58"/>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42670"/>
    <w:rsid w:val="00572DEF"/>
    <w:rsid w:val="005944D7"/>
    <w:rsid w:val="005B52ED"/>
    <w:rsid w:val="005D6F19"/>
    <w:rsid w:val="005E1B0D"/>
    <w:rsid w:val="00731F7C"/>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6551F"/>
    <w:rsid w:val="00AD3C27"/>
    <w:rsid w:val="00AF00F2"/>
    <w:rsid w:val="00B053A3"/>
    <w:rsid w:val="00B231C8"/>
    <w:rsid w:val="00B40149"/>
    <w:rsid w:val="00B606BD"/>
    <w:rsid w:val="00B85523"/>
    <w:rsid w:val="00BB7D74"/>
    <w:rsid w:val="00BF6C4E"/>
    <w:rsid w:val="00C27C00"/>
    <w:rsid w:val="00C45E2F"/>
    <w:rsid w:val="00C776F7"/>
    <w:rsid w:val="00C9036F"/>
    <w:rsid w:val="00C9361F"/>
    <w:rsid w:val="00CB5244"/>
    <w:rsid w:val="00D11B91"/>
    <w:rsid w:val="00DB4167"/>
    <w:rsid w:val="00DC6881"/>
    <w:rsid w:val="00DD08D1"/>
    <w:rsid w:val="00DD0F8F"/>
    <w:rsid w:val="00DF1144"/>
    <w:rsid w:val="00DF650D"/>
    <w:rsid w:val="00E37012"/>
    <w:rsid w:val="00E6411E"/>
    <w:rsid w:val="00EC04EA"/>
    <w:rsid w:val="00EE1DF8"/>
    <w:rsid w:val="00EE489C"/>
    <w:rsid w:val="00F0194C"/>
    <w:rsid w:val="00F03B7C"/>
    <w:rsid w:val="00F65E19"/>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12847007">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277780840"/>
        <c:axId val="277783192"/>
      </c:barChart>
      <c:catAx>
        <c:axId val="277780840"/>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77783192"/>
        <c:crosses val="autoZero"/>
        <c:auto val="1"/>
        <c:lblAlgn val="ctr"/>
        <c:lblOffset val="100"/>
        <c:noMultiLvlLbl val="0"/>
      </c:catAx>
      <c:valAx>
        <c:axId val="277783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7778084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CFFD2-BF3F-4112-95FB-B9FC8317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1227</Words>
  <Characters>6999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72</cp:revision>
  <dcterms:created xsi:type="dcterms:W3CDTF">2021-10-07T09:48:00Z</dcterms:created>
  <dcterms:modified xsi:type="dcterms:W3CDTF">2022-07-12T13:53:00Z</dcterms:modified>
</cp:coreProperties>
</file>