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6F5590">
        <w:rPr>
          <w:rFonts w:ascii="Times New Roman" w:hAnsi="Times New Roman" w:cs="Times New Roman"/>
        </w:rPr>
        <w:t>31</w:t>
      </w:r>
      <w:r w:rsidR="00F90357">
        <w:rPr>
          <w:rFonts w:ascii="Times New Roman" w:hAnsi="Times New Roman" w:cs="Times New Roman"/>
        </w:rPr>
        <w:t>.0</w:t>
      </w:r>
      <w:r w:rsidR="006F5590">
        <w:rPr>
          <w:rFonts w:ascii="Times New Roman" w:hAnsi="Times New Roman" w:cs="Times New Roman"/>
        </w:rPr>
        <w:t>3</w:t>
      </w:r>
      <w:r w:rsidR="00F90357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>онного фонда инвестированы в 37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4E1105" w:rsidRPr="00DC6881" w:rsidTr="00C73250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317821" w:rsidRDefault="00317821" w:rsidP="00317821">
            <w:pPr>
              <w:jc w:val="center"/>
            </w:pPr>
            <w:r w:rsidRPr="00317821">
              <w:rPr>
                <w:sz w:val="20"/>
                <w:szCs w:val="20"/>
              </w:rPr>
              <w:t>34.06</w:t>
            </w:r>
          </w:p>
        </w:tc>
      </w:tr>
      <w:tr w:rsidR="004E1105" w:rsidRPr="00DC6881" w:rsidTr="00C73250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4E1105" w:rsidRPr="004E1105" w:rsidRDefault="00317821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</w:tcPr>
          <w:p w:rsidR="004E1105" w:rsidRPr="004E1105" w:rsidRDefault="001F0DD9" w:rsidP="004E1105">
            <w:pPr>
              <w:jc w:val="center"/>
              <w:rPr>
                <w:sz w:val="20"/>
                <w:szCs w:val="20"/>
              </w:rPr>
            </w:pPr>
            <w:r w:rsidRPr="001F0DD9">
              <w:rPr>
                <w:sz w:val="20"/>
                <w:szCs w:val="20"/>
              </w:rPr>
              <w:t>22.59</w:t>
            </w:r>
          </w:p>
        </w:tc>
      </w:tr>
      <w:tr w:rsidR="004E1105" w:rsidRPr="00DC6881" w:rsidTr="00C73250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317821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1F0DD9" w:rsidP="004E1105">
            <w:pPr>
              <w:jc w:val="center"/>
              <w:rPr>
                <w:sz w:val="20"/>
                <w:szCs w:val="20"/>
              </w:rPr>
            </w:pPr>
            <w:r w:rsidRPr="001F0DD9">
              <w:rPr>
                <w:sz w:val="20"/>
                <w:szCs w:val="20"/>
              </w:rPr>
              <w:t>18.96</w:t>
            </w:r>
          </w:p>
        </w:tc>
      </w:tr>
      <w:tr w:rsidR="004E1105" w:rsidRPr="00DC6881" w:rsidTr="00C73250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317821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1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Дебиторская задолженность НДС по авансам и </w:t>
            </w:r>
            <w:proofErr w:type="spellStart"/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предоплатам</w:t>
            </w:r>
            <w:proofErr w:type="spellEnd"/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, ИНН: 7810787156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1F0DD9" w:rsidP="004E1105">
            <w:pPr>
              <w:jc w:val="center"/>
              <w:rPr>
                <w:sz w:val="20"/>
                <w:szCs w:val="20"/>
              </w:rPr>
            </w:pPr>
            <w:r w:rsidRPr="001F0DD9">
              <w:rPr>
                <w:sz w:val="20"/>
                <w:szCs w:val="20"/>
              </w:rPr>
              <w:t>6.79</w:t>
            </w:r>
          </w:p>
        </w:tc>
      </w:tr>
      <w:tr w:rsidR="004E1105" w:rsidRPr="00DC6881" w:rsidTr="00C73250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317821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821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1F0DD9" w:rsidP="004E1105">
            <w:pPr>
              <w:jc w:val="center"/>
              <w:rPr>
                <w:sz w:val="20"/>
                <w:szCs w:val="20"/>
              </w:rPr>
            </w:pPr>
            <w:r w:rsidRPr="001F0DD9">
              <w:rPr>
                <w:sz w:val="20"/>
                <w:szCs w:val="20"/>
              </w:rPr>
              <w:t>2.58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4E1105" w:rsidRPr="00DC6881" w:rsidTr="004E1105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4E1105" w:rsidRPr="00DC6881" w:rsidTr="00051110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-2.96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-3.42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-3.20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-4.97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-17.62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-20.75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-23.28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-26.88</w:t>
            </w:r>
          </w:p>
        </w:tc>
      </w:tr>
      <w:tr w:rsidR="00051110" w:rsidRPr="00DC6881" w:rsidTr="00051110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-38.43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-66.32</w:t>
            </w:r>
          </w:p>
        </w:tc>
      </w:tr>
      <w:tr w:rsidR="00051110" w:rsidRPr="00DC6881" w:rsidTr="00051110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10" w:rsidRPr="004E1105" w:rsidRDefault="00051110" w:rsidP="0005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-76.20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110" w:rsidRPr="00051110" w:rsidRDefault="00051110" w:rsidP="00051110">
            <w:pPr>
              <w:jc w:val="center"/>
              <w:rPr>
                <w:sz w:val="20"/>
                <w:szCs w:val="20"/>
              </w:rPr>
            </w:pPr>
            <w:r w:rsidRPr="00051110">
              <w:rPr>
                <w:sz w:val="20"/>
                <w:szCs w:val="20"/>
              </w:rPr>
              <w:t>-114.25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A06CE4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CE488F">
        <w:rPr>
          <w:rFonts w:ascii="Times New Roman" w:hAnsi="Times New Roman" w:cs="Times New Roman"/>
        </w:rPr>
        <w:t xml:space="preserve">61 532 755. </w:t>
      </w:r>
      <w:r w:rsidR="00A06CE4" w:rsidRPr="00A06CE4">
        <w:rPr>
          <w:rFonts w:ascii="Times New Roman" w:hAnsi="Times New Roman" w:cs="Times New Roman"/>
        </w:rPr>
        <w:t>9</w:t>
      </w:r>
      <w:r w:rsidR="00CE488F">
        <w:rPr>
          <w:rFonts w:ascii="Times New Roman" w:hAnsi="Times New Roman" w:cs="Times New Roman"/>
        </w:rPr>
        <w:t xml:space="preserve">0 </w:t>
      </w:r>
      <w:r w:rsidRPr="00DC6881">
        <w:rPr>
          <w:rFonts w:ascii="Times New Roman" w:hAnsi="Times New Roman" w:cs="Times New Roman"/>
        </w:rPr>
        <w:t>руб.</w:t>
      </w:r>
    </w:p>
    <w:p w:rsidR="00F03B7C" w:rsidRPr="00DC6881" w:rsidRDefault="00B231C8" w:rsidP="00A06CE4">
      <w:pPr>
        <w:pStyle w:val="a5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857E46">
        <w:rPr>
          <w:rFonts w:ascii="Times New Roman" w:hAnsi="Times New Roman" w:cs="Times New Roman"/>
        </w:rPr>
        <w:t xml:space="preserve">мость инвестиционного пая </w:t>
      </w:r>
      <w:r w:rsidR="00A06CE4" w:rsidRPr="00A06CE4">
        <w:rPr>
          <w:rFonts w:ascii="Times New Roman" w:hAnsi="Times New Roman" w:cs="Times New Roman"/>
        </w:rPr>
        <w:t>11</w:t>
      </w:r>
      <w:r w:rsidR="00CE488F">
        <w:rPr>
          <w:rFonts w:ascii="Times New Roman" w:hAnsi="Times New Roman" w:cs="Times New Roman"/>
        </w:rPr>
        <w:t xml:space="preserve"> </w:t>
      </w:r>
      <w:r w:rsidR="00A06CE4" w:rsidRPr="00A06CE4">
        <w:rPr>
          <w:rFonts w:ascii="Times New Roman" w:hAnsi="Times New Roman" w:cs="Times New Roman"/>
        </w:rPr>
        <w:t>554.85</w:t>
      </w:r>
      <w:r w:rsidR="00CE488F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</w:t>
      </w:r>
      <w:bookmarkStart w:id="0" w:name="_GoBack"/>
      <w:bookmarkEnd w:id="0"/>
      <w:r w:rsidRPr="00DC6881">
        <w:rPr>
          <w:rFonts w:ascii="Times New Roman" w:hAnsi="Times New Roman" w:cs="Times New Roman"/>
        </w:rPr>
        <w:t>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</w:t>
      </w:r>
      <w:r w:rsidRPr="00DC6881">
        <w:rPr>
          <w:rFonts w:ascii="Times New Roman" w:hAnsi="Times New Roman" w:cs="Times New Roman"/>
        </w:rPr>
        <w:lastRenderedPageBreak/>
        <w:t>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B50"/>
    <w:rsid w:val="00051110"/>
    <w:rsid w:val="0006284F"/>
    <w:rsid w:val="00095FC0"/>
    <w:rsid w:val="000A4714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A22BA"/>
    <w:rsid w:val="006D6FD8"/>
    <w:rsid w:val="006F2F17"/>
    <w:rsid w:val="006F4A79"/>
    <w:rsid w:val="006F5590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92C38"/>
    <w:rsid w:val="009B4EE8"/>
    <w:rsid w:val="009E2206"/>
    <w:rsid w:val="00A05C24"/>
    <w:rsid w:val="00A06CE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60599664"/>
        <c:axId val="460597704"/>
      </c:barChart>
      <c:catAx>
        <c:axId val="46059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597704"/>
        <c:crosses val="autoZero"/>
        <c:auto val="1"/>
        <c:lblAlgn val="ctr"/>
        <c:lblOffset val="300"/>
        <c:noMultiLvlLbl val="0"/>
      </c:catAx>
      <c:valAx>
        <c:axId val="460597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0599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E47F-E1E5-4F58-A151-9DD304EE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13</cp:revision>
  <dcterms:created xsi:type="dcterms:W3CDTF">2023-03-06T11:01:00Z</dcterms:created>
  <dcterms:modified xsi:type="dcterms:W3CDTF">2023-04-10T14:13:00Z</dcterms:modified>
</cp:coreProperties>
</file>