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0260F3">
        <w:rPr>
          <w:rFonts w:ascii="Times New Roman" w:hAnsi="Times New Roman" w:cs="Times New Roman"/>
        </w:rPr>
        <w:t>по состоянию на 30.11</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F85240">
        <w:rPr>
          <w:rFonts w:ascii="Times New Roman" w:hAnsi="Times New Roman" w:cs="Times New Roman"/>
        </w:rPr>
        <w:t>ионного фонда инвестированы в 479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23</w:t>
            </w:r>
            <w:r w:rsidR="00870A1D">
              <w:rPr>
                <w:rFonts w:ascii="Times New Roman" w:hAnsi="Times New Roman" w:cs="Times New Roman"/>
              </w:rPr>
              <w:t>.</w:t>
            </w:r>
            <w:r w:rsidR="00F85240">
              <w:rPr>
                <w:rFonts w:ascii="Times New Roman" w:hAnsi="Times New Roman" w:cs="Times New Roman"/>
              </w:rPr>
              <w:t>95</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18</w:t>
            </w:r>
            <w:r w:rsidR="00870A1D">
              <w:rPr>
                <w:rFonts w:ascii="Times New Roman" w:hAnsi="Times New Roman" w:cs="Times New Roman"/>
              </w:rPr>
              <w:t>.</w:t>
            </w:r>
            <w:r w:rsidR="00F85240">
              <w:rPr>
                <w:rFonts w:ascii="Times New Roman" w:hAnsi="Times New Roman" w:cs="Times New Roman"/>
              </w:rPr>
              <w:t>18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sidR="00F85240">
              <w:rPr>
                <w:rFonts w:ascii="Times New Roman" w:hAnsi="Times New Roman" w:cs="Times New Roman"/>
              </w:rPr>
              <w:t>18</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sidR="00F85240">
              <w:rPr>
                <w:rFonts w:ascii="Times New Roman" w:hAnsi="Times New Roman" w:cs="Times New Roman"/>
              </w:rPr>
              <w:t>49</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5</w:t>
            </w:r>
            <w:r w:rsidR="00870A1D">
              <w:rPr>
                <w:rFonts w:ascii="Times New Roman" w:hAnsi="Times New Roman" w:cs="Times New Roman"/>
              </w:rPr>
              <w:t>.</w:t>
            </w:r>
            <w:r w:rsidR="00F85240">
              <w:rPr>
                <w:rFonts w:ascii="Times New Roman" w:hAnsi="Times New Roman" w:cs="Times New Roman"/>
              </w:rPr>
              <w:t>92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-0.45</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w:t>
            </w:r>
            <w:r>
              <w:rPr>
                <w:rFonts w:ascii="Times New Roman" w:hAnsi="Times New Roman" w:cs="Times New Roman"/>
              </w:rPr>
              <w:t>.</w:t>
            </w:r>
            <w:r w:rsidR="00592EEE">
              <w:rPr>
                <w:rFonts w:ascii="Times New Roman" w:hAnsi="Times New Roman" w:cs="Times New Roman"/>
              </w:rPr>
              <w:t>41</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1.09</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w:t>
            </w:r>
            <w:r>
              <w:rPr>
                <w:rFonts w:ascii="Times New Roman" w:hAnsi="Times New Roman" w:cs="Times New Roman"/>
              </w:rPr>
              <w:t>.</w:t>
            </w:r>
            <w:r w:rsidR="00592EEE">
              <w:rPr>
                <w:rFonts w:ascii="Times New Roman" w:hAnsi="Times New Roman" w:cs="Times New Roman"/>
              </w:rPr>
              <w:t>60</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-0.28</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-4</w:t>
            </w:r>
            <w:r>
              <w:rPr>
                <w:rFonts w:ascii="Times New Roman" w:hAnsi="Times New Roman" w:cs="Times New Roman"/>
              </w:rPr>
              <w:t>.</w:t>
            </w:r>
            <w:r w:rsidR="00592EEE">
              <w:rPr>
                <w:rFonts w:ascii="Times New Roman" w:hAnsi="Times New Roman" w:cs="Times New Roman"/>
              </w:rPr>
              <w:t>18</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-11.43</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-19</w:t>
            </w:r>
            <w:r>
              <w:rPr>
                <w:rFonts w:ascii="Times New Roman" w:hAnsi="Times New Roman" w:cs="Times New Roman"/>
              </w:rPr>
              <w:t>.</w:t>
            </w:r>
            <w:r w:rsidR="00592EEE">
              <w:rPr>
                <w:rFonts w:ascii="Times New Roman" w:hAnsi="Times New Roman" w:cs="Times New Roman"/>
              </w:rPr>
              <w:t>83</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-62.72</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w:t>
            </w:r>
            <w:r w:rsidR="00592EEE">
              <w:rPr>
                <w:rFonts w:ascii="Times New Roman" w:hAnsi="Times New Roman" w:cs="Times New Roman"/>
              </w:rPr>
              <w:t>79.93</w:t>
            </w:r>
          </w:p>
        </w:tc>
      </w:tr>
      <w:tr w:rsidR="00ED3F79" w:rsidRPr="00DC6881" w:rsidTr="00A507DB">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-79.51</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-104</w:t>
            </w:r>
            <w:r>
              <w:rPr>
                <w:rFonts w:ascii="Times New Roman" w:hAnsi="Times New Roman" w:cs="Times New Roman"/>
              </w:rPr>
              <w:t>.</w:t>
            </w:r>
            <w:r w:rsidR="00592EEE">
              <w:rPr>
                <w:rFonts w:ascii="Times New Roman" w:hAnsi="Times New Roman" w:cs="Times New Roman"/>
              </w:rPr>
              <w:t>26</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C6736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C67365" w:rsidRPr="00C67365">
        <w:rPr>
          <w:rFonts w:ascii="Times New Roman" w:hAnsi="Times New Roman" w:cs="Times New Roman"/>
        </w:rPr>
        <w:t>170</w:t>
      </w:r>
      <w:r w:rsidR="00C67365">
        <w:rPr>
          <w:rFonts w:ascii="Times New Roman" w:hAnsi="Times New Roman" w:cs="Times New Roman"/>
        </w:rPr>
        <w:t> </w:t>
      </w:r>
      <w:r w:rsidR="00C67365" w:rsidRPr="00C67365">
        <w:rPr>
          <w:rFonts w:ascii="Times New Roman" w:hAnsi="Times New Roman" w:cs="Times New Roman"/>
        </w:rPr>
        <w:t>412</w:t>
      </w:r>
      <w:r w:rsidR="00C67365">
        <w:rPr>
          <w:rFonts w:ascii="Times New Roman" w:hAnsi="Times New Roman" w:cs="Times New Roman"/>
        </w:rPr>
        <w:t xml:space="preserve"> </w:t>
      </w:r>
      <w:r w:rsidR="00C67365" w:rsidRPr="00C67365">
        <w:rPr>
          <w:rFonts w:ascii="Times New Roman" w:hAnsi="Times New Roman" w:cs="Times New Roman"/>
        </w:rPr>
        <w:t>253.42</w:t>
      </w:r>
      <w:r w:rsidRPr="00DC6881">
        <w:rPr>
          <w:rFonts w:ascii="Times New Roman" w:hAnsi="Times New Roman" w:cs="Times New Roman"/>
        </w:rPr>
        <w:t xml:space="preserve">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w:t>
      </w:r>
      <w:r w:rsidR="00E37012">
        <w:rPr>
          <w:rFonts w:ascii="Times New Roman" w:hAnsi="Times New Roman" w:cs="Times New Roman"/>
        </w:rPr>
        <w:t>ст</w:t>
      </w:r>
      <w:r w:rsidR="00C67365">
        <w:rPr>
          <w:rFonts w:ascii="Times New Roman" w:hAnsi="Times New Roman" w:cs="Times New Roman"/>
        </w:rPr>
        <w:t>оимость инвестиционного пая 22 2</w:t>
      </w:r>
      <w:r w:rsidR="00E37012">
        <w:rPr>
          <w:rFonts w:ascii="Times New Roman" w:hAnsi="Times New Roman" w:cs="Times New Roman"/>
        </w:rPr>
        <w:t>91</w:t>
      </w:r>
      <w:r w:rsidR="00870A1D">
        <w:rPr>
          <w:rFonts w:ascii="Times New Roman" w:hAnsi="Times New Roman" w:cs="Times New Roman"/>
        </w:rPr>
        <w:t>.</w:t>
      </w:r>
      <w:r w:rsidR="00C67365">
        <w:rPr>
          <w:rFonts w:ascii="Times New Roman" w:hAnsi="Times New Roman" w:cs="Times New Roman"/>
        </w:rPr>
        <w:t>86</w:t>
      </w:r>
      <w:r w:rsidRPr="00DC6881">
        <w:rPr>
          <w:rFonts w:ascii="Times New Roman" w:hAnsi="Times New Roman" w:cs="Times New Roman"/>
        </w:rPr>
        <w:t xml:space="preserve">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w:t>
      </w:r>
      <w:bookmarkStart w:id="0" w:name="_GoBack"/>
      <w:bookmarkEnd w:id="0"/>
      <w:r w:rsidRPr="00DC6881">
        <w:rPr>
          <w:rFonts w:ascii="Times New Roman" w:hAnsi="Times New Roman" w:cs="Times New Roman"/>
        </w:rPr>
        <w:t>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3531F8" w:rsidRDefault="003531F8" w:rsidP="001F7ADA">
      <w:pPr>
        <w:pStyle w:val="a5"/>
        <w:numPr>
          <w:ilvl w:val="0"/>
          <w:numId w:val="4"/>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выплачиваются вознаграждения управляющей компании в размере 1</w:t>
      </w:r>
      <w:r w:rsidR="00870A1D">
        <w:rPr>
          <w:rFonts w:ascii="Times New Roman" w:hAnsi="Times New Roman" w:cs="Times New Roman"/>
        </w:rPr>
        <w:t>.</w:t>
      </w:r>
      <w:r w:rsidRPr="00DC6881">
        <w:rPr>
          <w:rFonts w:ascii="Times New Roman" w:hAnsi="Times New Roman" w:cs="Times New Roman"/>
        </w:rPr>
        <w:t>5 (одна целая пять десятых) процента (налогом на добавленную стоимость не облагается) среднегодовой стоимости чистых активов фонда</w:t>
      </w:r>
      <w:r w:rsidR="00753F8D">
        <w:rPr>
          <w:rFonts w:ascii="Times New Roman" w:hAnsi="Times New Roman" w:cs="Times New Roman"/>
        </w:rPr>
        <w:t>,</w:t>
      </w:r>
      <w:r w:rsidRPr="00DC6881">
        <w:rPr>
          <w:rFonts w:ascii="Times New Roman" w:hAnsi="Times New Roman" w:cs="Times New Roman"/>
        </w:rPr>
        <w:t xml:space="preserve"> а также специализированному депозитарию</w:t>
      </w:r>
      <w:r w:rsidR="00753F8D">
        <w:rPr>
          <w:rFonts w:ascii="Times New Roman" w:hAnsi="Times New Roman" w:cs="Times New Roman"/>
        </w:rPr>
        <w:t>,</w:t>
      </w:r>
      <w:r w:rsidRPr="00DC6881">
        <w:rPr>
          <w:rFonts w:ascii="Times New Roman" w:hAnsi="Times New Roman" w:cs="Times New Roman"/>
        </w:rPr>
        <w:t xml:space="preserve"> </w:t>
      </w:r>
      <w:r w:rsidR="00753F8D">
        <w:rPr>
          <w:rFonts w:ascii="Times New Roman" w:hAnsi="Times New Roman" w:cs="Times New Roman"/>
        </w:rPr>
        <w:t>р</w:t>
      </w:r>
      <w:r w:rsidRPr="00DC6881">
        <w:rPr>
          <w:rFonts w:ascii="Times New Roman" w:hAnsi="Times New Roman" w:cs="Times New Roman"/>
        </w:rPr>
        <w:t>егистратору</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оценщикам в размере не более 0</w:t>
      </w:r>
      <w:r w:rsidR="00870A1D">
        <w:rPr>
          <w:rFonts w:ascii="Times New Roman" w:hAnsi="Times New Roman" w:cs="Times New Roman"/>
        </w:rPr>
        <w:t>.</w:t>
      </w:r>
      <w:r w:rsidRPr="00DC6881">
        <w:rPr>
          <w:rFonts w:ascii="Times New Roman" w:hAnsi="Times New Roman" w:cs="Times New Roman"/>
        </w:rPr>
        <w:t>5 (Ноль целых пять десятых) процента (с учетом налога на добавленную стоимость) среднегодовой стоимости чистых активов фонда. Сумма вознаграждений управляющей компании</w:t>
      </w:r>
      <w:r w:rsidR="00753F8D">
        <w:rPr>
          <w:rFonts w:ascii="Times New Roman" w:hAnsi="Times New Roman" w:cs="Times New Roman"/>
        </w:rPr>
        <w:t>,</w:t>
      </w:r>
      <w:r w:rsidRPr="00DC6881">
        <w:rPr>
          <w:rFonts w:ascii="Times New Roman" w:hAnsi="Times New Roman" w:cs="Times New Roman"/>
        </w:rPr>
        <w:t xml:space="preserve"> специализированного депозитария</w:t>
      </w:r>
      <w:r w:rsidR="00753F8D">
        <w:rPr>
          <w:rFonts w:ascii="Times New Roman" w:hAnsi="Times New Roman" w:cs="Times New Roman"/>
        </w:rPr>
        <w:t>,</w:t>
      </w:r>
      <w:r w:rsidRPr="00DC6881">
        <w:rPr>
          <w:rFonts w:ascii="Times New Roman" w:hAnsi="Times New Roman" w:cs="Times New Roman"/>
        </w:rPr>
        <w:t xml:space="preserve"> регистратора</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оценщиков</w:t>
      </w:r>
      <w:r w:rsidR="00753F8D">
        <w:rPr>
          <w:rFonts w:ascii="Times New Roman" w:hAnsi="Times New Roman" w:cs="Times New Roman"/>
        </w:rPr>
        <w:t>,</w:t>
      </w:r>
      <w:r w:rsidRPr="00DC6881">
        <w:rPr>
          <w:rFonts w:ascii="Times New Roman" w:hAnsi="Times New Roman" w:cs="Times New Roman"/>
        </w:rPr>
        <w:t xml:space="preserve"> выплачиваемая 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не должна превышать 10 (Десять) процентов среднегодовой стоимости чистых активов фонда.</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E6411E" w:rsidRDefault="00746CDF" w:rsidP="00E6411E">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E6411E">
        <w:rPr>
          <w:rFonts w:ascii="Times New Roman" w:hAnsi="Times New Roman" w:cs="Times New Roman"/>
        </w:rPr>
        <w:t xml:space="preserve"> </w:t>
      </w:r>
    </w:p>
    <w:p w:rsidR="00746CDF" w:rsidRPr="00E6411E" w:rsidRDefault="00E6411E" w:rsidP="00E6411E">
      <w:pPr>
        <w:pStyle w:val="a5"/>
        <w:numPr>
          <w:ilvl w:val="0"/>
          <w:numId w:val="7"/>
        </w:numPr>
        <w:spacing w:after="0"/>
        <w:ind w:left="357" w:hanging="357"/>
        <w:jc w:val="both"/>
        <w:rPr>
          <w:rFonts w:ascii="Times New Roman" w:hAnsi="Times New Roman" w:cs="Times New Roman"/>
        </w:rPr>
      </w:pPr>
      <w:r w:rsidRPr="00E6411E">
        <w:rPr>
          <w:rFonts w:ascii="Times New Roman" w:hAnsi="Times New Roman" w:cs="Times New Roman"/>
        </w:rPr>
        <w:t>Лицо, осуществляющее ведение реестра владельцев инвестиционных паев</w:t>
      </w:r>
      <w:r w:rsidR="00746CDF" w:rsidRPr="00E6411E">
        <w:rPr>
          <w:rFonts w:ascii="Times New Roman" w:hAnsi="Times New Roman" w:cs="Times New Roman"/>
        </w:rPr>
        <w:t xml:space="preserve"> АО «ОСД»</w:t>
      </w:r>
      <w:r w:rsidR="008F3046" w:rsidRPr="00E6411E">
        <w:rPr>
          <w:rFonts w:ascii="Times New Roman" w:hAnsi="Times New Roman" w:cs="Times New Roman"/>
        </w:rPr>
        <w:t>,</w:t>
      </w:r>
      <w:r w:rsidR="00746CDF" w:rsidRPr="00E6411E">
        <w:rPr>
          <w:rFonts w:ascii="Times New Roman" w:hAnsi="Times New Roman" w:cs="Times New Roman"/>
        </w:rPr>
        <w:t xml:space="preserve"> сайт </w:t>
      </w:r>
      <w:hyperlink r:id="rId9" w:history="1">
        <w:r w:rsidR="00746CDF" w:rsidRPr="00E6411E">
          <w:rPr>
            <w:rStyle w:val="a4"/>
            <w:rFonts w:ascii="Times New Roman" w:hAnsi="Times New Roman" w:cs="Times New Roman"/>
          </w:rPr>
          <w:t>www.usdep.ru</w:t>
        </w:r>
      </w:hyperlink>
      <w:r w:rsidR="00746CDF" w:rsidRPr="00E6411E">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60F3"/>
    <w:rsid w:val="00027B50"/>
    <w:rsid w:val="000A4714"/>
    <w:rsid w:val="000F14CB"/>
    <w:rsid w:val="00120040"/>
    <w:rsid w:val="00125C95"/>
    <w:rsid w:val="00151D58"/>
    <w:rsid w:val="00182E71"/>
    <w:rsid w:val="001A09C3"/>
    <w:rsid w:val="001B72AB"/>
    <w:rsid w:val="001C66AE"/>
    <w:rsid w:val="001F7ADA"/>
    <w:rsid w:val="00206B90"/>
    <w:rsid w:val="00266B1B"/>
    <w:rsid w:val="002A677F"/>
    <w:rsid w:val="002E39BE"/>
    <w:rsid w:val="002E586B"/>
    <w:rsid w:val="003531F8"/>
    <w:rsid w:val="00363F20"/>
    <w:rsid w:val="00371B38"/>
    <w:rsid w:val="003A2EDF"/>
    <w:rsid w:val="003D6EB9"/>
    <w:rsid w:val="003F11DC"/>
    <w:rsid w:val="004A0ABA"/>
    <w:rsid w:val="004A5F5B"/>
    <w:rsid w:val="004A7617"/>
    <w:rsid w:val="004B5AD6"/>
    <w:rsid w:val="00542670"/>
    <w:rsid w:val="00572DEF"/>
    <w:rsid w:val="00592EEE"/>
    <w:rsid w:val="005944D7"/>
    <w:rsid w:val="005B52ED"/>
    <w:rsid w:val="005D6F19"/>
    <w:rsid w:val="005E1B0D"/>
    <w:rsid w:val="00734072"/>
    <w:rsid w:val="00746CDF"/>
    <w:rsid w:val="00753F8D"/>
    <w:rsid w:val="007C1A75"/>
    <w:rsid w:val="00803846"/>
    <w:rsid w:val="00821E81"/>
    <w:rsid w:val="00823043"/>
    <w:rsid w:val="0083164C"/>
    <w:rsid w:val="00860AED"/>
    <w:rsid w:val="00870A1D"/>
    <w:rsid w:val="008876AF"/>
    <w:rsid w:val="008B2941"/>
    <w:rsid w:val="008F3046"/>
    <w:rsid w:val="008F6F31"/>
    <w:rsid w:val="00925DE2"/>
    <w:rsid w:val="009374E5"/>
    <w:rsid w:val="009B4EE8"/>
    <w:rsid w:val="00A05C24"/>
    <w:rsid w:val="00A163AF"/>
    <w:rsid w:val="00A4283B"/>
    <w:rsid w:val="00A507DB"/>
    <w:rsid w:val="00A6551F"/>
    <w:rsid w:val="00AD3C27"/>
    <w:rsid w:val="00AF00F2"/>
    <w:rsid w:val="00B053A3"/>
    <w:rsid w:val="00B231C8"/>
    <w:rsid w:val="00B40149"/>
    <w:rsid w:val="00B606BD"/>
    <w:rsid w:val="00B85523"/>
    <w:rsid w:val="00BB7D74"/>
    <w:rsid w:val="00BF6C4E"/>
    <w:rsid w:val="00C27C00"/>
    <w:rsid w:val="00C45E2F"/>
    <w:rsid w:val="00C67365"/>
    <w:rsid w:val="00C776F7"/>
    <w:rsid w:val="00C9036F"/>
    <w:rsid w:val="00C9361F"/>
    <w:rsid w:val="00CB5244"/>
    <w:rsid w:val="00D11B91"/>
    <w:rsid w:val="00DB4167"/>
    <w:rsid w:val="00DC6881"/>
    <w:rsid w:val="00DD08D1"/>
    <w:rsid w:val="00DD0F8F"/>
    <w:rsid w:val="00DF1144"/>
    <w:rsid w:val="00DF650D"/>
    <w:rsid w:val="00E37012"/>
    <w:rsid w:val="00E6411E"/>
    <w:rsid w:val="00EC04EA"/>
    <w:rsid w:val="00ED3F79"/>
    <w:rsid w:val="00EE1DF8"/>
    <w:rsid w:val="00EE489C"/>
    <w:rsid w:val="00F0194C"/>
    <w:rsid w:val="00F03B7C"/>
    <w:rsid w:val="00F65E19"/>
    <w:rsid w:val="00F85240"/>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474364120"/>
        <c:axId val="474366864"/>
      </c:barChart>
      <c:catAx>
        <c:axId val="474364120"/>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474366864"/>
        <c:crosses val="autoZero"/>
        <c:auto val="1"/>
        <c:lblAlgn val="ctr"/>
        <c:lblOffset val="100"/>
        <c:noMultiLvlLbl val="0"/>
      </c:catAx>
      <c:valAx>
        <c:axId val="474366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47436412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B06A-D864-4444-8BC3-04A4614E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77</cp:revision>
  <dcterms:created xsi:type="dcterms:W3CDTF">2021-10-07T09:48:00Z</dcterms:created>
  <dcterms:modified xsi:type="dcterms:W3CDTF">2021-12-09T08:00:00Z</dcterms:modified>
</cp:coreProperties>
</file>